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F113FF" w14:paraId="2C828ED1"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2A76D97E" w14:textId="77777777" w:rsidR="00F113FF" w:rsidRDefault="00000000">
            <w:pPr>
              <w:pStyle w:val="ConsPlusTitlePage0"/>
            </w:pPr>
            <w:r>
              <w:rPr>
                <w:noProof/>
                <w:position w:val="-61"/>
              </w:rPr>
              <w:drawing>
                <wp:inline distT="0" distB="0" distL="0" distR="0" wp14:anchorId="795D4180" wp14:editId="09A6B2FB">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113FF" w14:paraId="4CA513C4"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27ADABD0" w14:textId="77777777" w:rsidR="00F113FF" w:rsidRDefault="00000000">
            <w:pPr>
              <w:pStyle w:val="ConsPlusTitlePage0"/>
              <w:jc w:val="center"/>
            </w:pPr>
            <w:r>
              <w:rPr>
                <w:sz w:val="48"/>
              </w:rPr>
              <w:t>&lt;Письмо&gt; Минпросвещения России от 13.02.2026 N 03-191</w:t>
            </w:r>
            <w:r>
              <w:rPr>
                <w:sz w:val="48"/>
              </w:rPr>
              <w:br/>
              <w:t>"О направлении информации"</w:t>
            </w:r>
            <w:r>
              <w:rPr>
                <w:sz w:val="48"/>
              </w:rPr>
              <w:br/>
              <w:t>(вместе с "Регламентом проведения заключительного этапа всероссийской олимпиады школьников в 2025/26 учебном году")</w:t>
            </w:r>
          </w:p>
        </w:tc>
      </w:tr>
      <w:tr w:rsidR="00F113FF" w14:paraId="7A275904"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73F431CC" w14:textId="77777777" w:rsidR="00F113FF"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16.03.2026</w:t>
            </w:r>
            <w:r>
              <w:rPr>
                <w:sz w:val="28"/>
              </w:rPr>
              <w:br/>
              <w:t> </w:t>
            </w:r>
          </w:p>
        </w:tc>
      </w:tr>
    </w:tbl>
    <w:p w14:paraId="528EDCAC" w14:textId="77777777" w:rsidR="00F113FF" w:rsidRDefault="00F113FF">
      <w:pPr>
        <w:pStyle w:val="ConsPlusNormal0"/>
        <w:sectPr w:rsidR="00F113FF">
          <w:pgSz w:w="11906" w:h="16838"/>
          <w:pgMar w:top="841" w:right="595" w:bottom="841" w:left="595" w:header="0" w:footer="0" w:gutter="0"/>
          <w:cols w:space="720"/>
          <w:titlePg/>
        </w:sectPr>
      </w:pPr>
    </w:p>
    <w:p w14:paraId="4DB493D1" w14:textId="77777777" w:rsidR="00F113FF" w:rsidRDefault="00F113FF">
      <w:pPr>
        <w:pStyle w:val="ConsPlusNormal0"/>
        <w:jc w:val="both"/>
        <w:outlineLvl w:val="0"/>
      </w:pPr>
    </w:p>
    <w:p w14:paraId="239790E5" w14:textId="77777777" w:rsidR="00F113FF" w:rsidRDefault="00000000">
      <w:pPr>
        <w:pStyle w:val="ConsPlusTitle0"/>
        <w:jc w:val="center"/>
        <w:outlineLvl w:val="0"/>
      </w:pPr>
      <w:r>
        <w:t>МИНИСТЕРСТВО ПРОСВЕЩЕНИЯ РОССИЙСКОЙ ФЕДЕРАЦИИ</w:t>
      </w:r>
    </w:p>
    <w:p w14:paraId="089E5E1D" w14:textId="77777777" w:rsidR="00F113FF" w:rsidRDefault="00F113FF">
      <w:pPr>
        <w:pStyle w:val="ConsPlusTitle0"/>
        <w:jc w:val="center"/>
      </w:pPr>
    </w:p>
    <w:p w14:paraId="3E8D2580" w14:textId="77777777" w:rsidR="00F113FF" w:rsidRDefault="00000000">
      <w:pPr>
        <w:pStyle w:val="ConsPlusTitle0"/>
        <w:jc w:val="center"/>
      </w:pPr>
      <w:r>
        <w:t>ДЕПАРТАМЕНТ ГОСУДАРСТВЕННОЙ ОБЩЕОБРАЗОВАТЕЛЬНОЙ ПОЛИТИКИ</w:t>
      </w:r>
    </w:p>
    <w:p w14:paraId="47E4645C" w14:textId="77777777" w:rsidR="00F113FF" w:rsidRDefault="00000000">
      <w:pPr>
        <w:pStyle w:val="ConsPlusTitle0"/>
        <w:jc w:val="center"/>
      </w:pPr>
      <w:r>
        <w:t>И РАЗВИТИЯ ДОШКОЛЬНОГО ОБРАЗОВАНИЯ</w:t>
      </w:r>
    </w:p>
    <w:p w14:paraId="1FEAF47E" w14:textId="77777777" w:rsidR="00F113FF" w:rsidRDefault="00F113FF">
      <w:pPr>
        <w:pStyle w:val="ConsPlusTitle0"/>
        <w:jc w:val="center"/>
      </w:pPr>
    </w:p>
    <w:p w14:paraId="13B23BCD" w14:textId="77777777" w:rsidR="00F113FF" w:rsidRDefault="00000000">
      <w:pPr>
        <w:pStyle w:val="ConsPlusTitle0"/>
        <w:jc w:val="center"/>
      </w:pPr>
      <w:r>
        <w:t>ПИСЬМО</w:t>
      </w:r>
    </w:p>
    <w:p w14:paraId="37ACD987" w14:textId="77777777" w:rsidR="00F113FF" w:rsidRDefault="00000000">
      <w:pPr>
        <w:pStyle w:val="ConsPlusTitle0"/>
        <w:jc w:val="center"/>
      </w:pPr>
      <w:r>
        <w:t>от 13 февраля 2026 г. N 03-191</w:t>
      </w:r>
    </w:p>
    <w:p w14:paraId="7D21D067" w14:textId="77777777" w:rsidR="00F113FF" w:rsidRDefault="00F113FF">
      <w:pPr>
        <w:pStyle w:val="ConsPlusTitle0"/>
        <w:jc w:val="both"/>
      </w:pPr>
    </w:p>
    <w:p w14:paraId="154500BF" w14:textId="77777777" w:rsidR="00F113FF" w:rsidRDefault="00000000">
      <w:pPr>
        <w:pStyle w:val="ConsPlusTitle0"/>
        <w:jc w:val="center"/>
      </w:pPr>
      <w:r>
        <w:t>О НАПРАВЛЕНИИ ИНФОРМАЦИИ</w:t>
      </w:r>
    </w:p>
    <w:p w14:paraId="133A66A6" w14:textId="77777777" w:rsidR="00F113FF" w:rsidRDefault="00F113FF">
      <w:pPr>
        <w:pStyle w:val="ConsPlusNormal0"/>
        <w:jc w:val="both"/>
      </w:pPr>
    </w:p>
    <w:p w14:paraId="428097D1" w14:textId="77777777" w:rsidR="00F113FF" w:rsidRDefault="00000000">
      <w:pPr>
        <w:pStyle w:val="ConsPlusNormal0"/>
        <w:ind w:firstLine="540"/>
        <w:jc w:val="both"/>
      </w:pPr>
      <w:r>
        <w:t xml:space="preserve">Департамент государственной общеобразовательной политики и развития дошкольного образования Минпросвещения России (далее - Департамент) в соответствии с </w:t>
      </w:r>
      <w:hyperlink r:id="rId9"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пунктом 52</w:t>
        </w:r>
      </w:hyperlink>
      <w:r>
        <w:t xml:space="preserve"> Порядка проведения всероссийской олимпиады школьников, утвержденного приказом Минпросвещения России от 27 ноября 2020 г. N 678, направляет:</w:t>
      </w:r>
    </w:p>
    <w:p w14:paraId="5A4CF887" w14:textId="77777777" w:rsidR="00F113FF" w:rsidRDefault="00000000">
      <w:pPr>
        <w:pStyle w:val="ConsPlusNormal0"/>
        <w:spacing w:before="240"/>
        <w:ind w:firstLine="540"/>
        <w:jc w:val="both"/>
      </w:pPr>
      <w:r>
        <w:t xml:space="preserve">- </w:t>
      </w:r>
      <w:hyperlink w:anchor="P38" w:tooltip="РЕГЛАМЕНТ">
        <w:r>
          <w:rPr>
            <w:color w:val="0000FF"/>
          </w:rPr>
          <w:t>Регламент</w:t>
        </w:r>
      </w:hyperlink>
      <w:r>
        <w:t xml:space="preserve"> проведения заключительного этапа всероссийской олимпиады школьников в 2025/26 учебном году;</w:t>
      </w:r>
    </w:p>
    <w:p w14:paraId="55E73772" w14:textId="77777777" w:rsidR="00F113FF" w:rsidRDefault="00F113F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113FF" w14:paraId="17B5E0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46F98A" w14:textId="77777777" w:rsidR="00F113FF" w:rsidRDefault="00F113F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7DFF6E8" w14:textId="77777777" w:rsidR="00F113FF" w:rsidRDefault="00F113F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60FD89C" w14:textId="77777777" w:rsidR="00F113FF" w:rsidRDefault="00000000">
            <w:pPr>
              <w:pStyle w:val="ConsPlusNormal0"/>
              <w:jc w:val="both"/>
            </w:pPr>
            <w:r>
              <w:rPr>
                <w:color w:val="392C69"/>
              </w:rPr>
              <w:t>КонсультантПлюс: примечание.</w:t>
            </w:r>
          </w:p>
          <w:p w14:paraId="28F5803C" w14:textId="77777777" w:rsidR="00F113FF" w:rsidRDefault="00000000">
            <w:pPr>
              <w:pStyle w:val="ConsPlusNormal0"/>
              <w:jc w:val="both"/>
            </w:pPr>
            <w:r>
              <w:rPr>
                <w:color w:val="392C69"/>
              </w:rPr>
              <w:t>Требования не приводятся.</w:t>
            </w:r>
          </w:p>
        </w:tc>
        <w:tc>
          <w:tcPr>
            <w:tcW w:w="113" w:type="dxa"/>
            <w:tcBorders>
              <w:top w:val="nil"/>
              <w:left w:val="nil"/>
              <w:bottom w:val="nil"/>
              <w:right w:val="nil"/>
            </w:tcBorders>
            <w:shd w:val="clear" w:color="auto" w:fill="F4F3F8"/>
            <w:tcMar>
              <w:top w:w="0" w:type="dxa"/>
              <w:left w:w="0" w:type="dxa"/>
              <w:bottom w:w="0" w:type="dxa"/>
              <w:right w:w="0" w:type="dxa"/>
            </w:tcMar>
          </w:tcPr>
          <w:p w14:paraId="6D455409" w14:textId="77777777" w:rsidR="00F113FF" w:rsidRDefault="00F113FF">
            <w:pPr>
              <w:pStyle w:val="ConsPlusNormal0"/>
            </w:pPr>
          </w:p>
        </w:tc>
      </w:tr>
    </w:tbl>
    <w:p w14:paraId="3762D841" w14:textId="77777777" w:rsidR="00F113FF" w:rsidRDefault="00000000">
      <w:pPr>
        <w:pStyle w:val="ConsPlusNormal0"/>
        <w:spacing w:before="300"/>
        <w:ind w:firstLine="540"/>
        <w:jc w:val="both"/>
      </w:pPr>
      <w:r>
        <w:t>- Требования к организации и проведению заключительного этапа всероссийской олимпиады школьников в 2025/26 учебном году по 24 общеобразовательным предметам.</w:t>
      </w:r>
    </w:p>
    <w:p w14:paraId="660EFFCA" w14:textId="77777777" w:rsidR="00F113FF" w:rsidRDefault="00000000">
      <w:pPr>
        <w:pStyle w:val="ConsPlusNormal0"/>
        <w:spacing w:before="240"/>
        <w:ind w:firstLine="540"/>
        <w:jc w:val="both"/>
      </w:pPr>
      <w:r>
        <w:t>Материалы доступны в электронном виде и размещены по ссылке: https://vserosolimp.edsoo.ru/zakluchit_way.</w:t>
      </w:r>
    </w:p>
    <w:p w14:paraId="6877E1D7" w14:textId="77777777" w:rsidR="00F113FF" w:rsidRDefault="00F113FF">
      <w:pPr>
        <w:pStyle w:val="ConsPlusNormal0"/>
        <w:jc w:val="both"/>
      </w:pPr>
    </w:p>
    <w:p w14:paraId="5A1FDFCD" w14:textId="77777777" w:rsidR="00F113FF" w:rsidRDefault="00000000">
      <w:pPr>
        <w:pStyle w:val="ConsPlusNormal0"/>
        <w:jc w:val="right"/>
      </w:pPr>
      <w:r>
        <w:t>Директор Департамента</w:t>
      </w:r>
    </w:p>
    <w:p w14:paraId="13D9AE7E" w14:textId="77777777" w:rsidR="00F113FF" w:rsidRDefault="00000000">
      <w:pPr>
        <w:pStyle w:val="ConsPlusNormal0"/>
        <w:jc w:val="right"/>
      </w:pPr>
      <w:r>
        <w:t>А.В.РЕУТ</w:t>
      </w:r>
    </w:p>
    <w:p w14:paraId="2107C448" w14:textId="77777777" w:rsidR="00F113FF" w:rsidRDefault="00F113FF">
      <w:pPr>
        <w:pStyle w:val="ConsPlusNormal0"/>
        <w:jc w:val="both"/>
      </w:pPr>
    </w:p>
    <w:p w14:paraId="4201D3F3" w14:textId="77777777" w:rsidR="00F113FF" w:rsidRDefault="00F113FF">
      <w:pPr>
        <w:pStyle w:val="ConsPlusNormal0"/>
        <w:jc w:val="both"/>
      </w:pPr>
    </w:p>
    <w:p w14:paraId="5B2CEA4A" w14:textId="77777777" w:rsidR="00F113FF" w:rsidRDefault="00F113FF">
      <w:pPr>
        <w:pStyle w:val="ConsPlusNormal0"/>
        <w:jc w:val="both"/>
      </w:pPr>
    </w:p>
    <w:p w14:paraId="652510FE" w14:textId="77777777" w:rsidR="00F113FF" w:rsidRDefault="00F113FF">
      <w:pPr>
        <w:pStyle w:val="ConsPlusNormal0"/>
        <w:jc w:val="both"/>
      </w:pPr>
    </w:p>
    <w:p w14:paraId="5A09C0A1" w14:textId="77777777" w:rsidR="00F113FF" w:rsidRDefault="00F113FF">
      <w:pPr>
        <w:pStyle w:val="ConsPlusNormal0"/>
        <w:jc w:val="both"/>
      </w:pPr>
    </w:p>
    <w:p w14:paraId="432FD0F5" w14:textId="77777777" w:rsidR="00F113FF" w:rsidRDefault="00000000">
      <w:pPr>
        <w:pStyle w:val="ConsPlusNormal0"/>
        <w:jc w:val="right"/>
        <w:outlineLvl w:val="0"/>
      </w:pPr>
      <w:r>
        <w:t>Утверждаю</w:t>
      </w:r>
    </w:p>
    <w:p w14:paraId="1C701322" w14:textId="77777777" w:rsidR="00F113FF" w:rsidRDefault="00000000">
      <w:pPr>
        <w:pStyle w:val="ConsPlusNormal0"/>
        <w:jc w:val="right"/>
      </w:pPr>
      <w:r>
        <w:t>Заместитель Министра просвещения</w:t>
      </w:r>
    </w:p>
    <w:p w14:paraId="129AC7CF" w14:textId="77777777" w:rsidR="00F113FF" w:rsidRDefault="00000000">
      <w:pPr>
        <w:pStyle w:val="ConsPlusNormal0"/>
        <w:jc w:val="right"/>
      </w:pPr>
      <w:r>
        <w:t>Российской Федерации</w:t>
      </w:r>
    </w:p>
    <w:p w14:paraId="56F01C7A" w14:textId="77777777" w:rsidR="00F113FF" w:rsidRDefault="00000000">
      <w:pPr>
        <w:pStyle w:val="ConsPlusNormal0"/>
        <w:jc w:val="right"/>
      </w:pPr>
      <w:r>
        <w:t>О.П.КОЛУДАРОВА</w:t>
      </w:r>
    </w:p>
    <w:p w14:paraId="54814AB6" w14:textId="77777777" w:rsidR="00F113FF" w:rsidRDefault="00000000">
      <w:pPr>
        <w:pStyle w:val="ConsPlusNormal0"/>
        <w:jc w:val="right"/>
      </w:pPr>
      <w:r>
        <w:t>30 января 2026 г.</w:t>
      </w:r>
    </w:p>
    <w:p w14:paraId="7F1C1283" w14:textId="77777777" w:rsidR="00F113FF" w:rsidRDefault="00F113FF">
      <w:pPr>
        <w:pStyle w:val="ConsPlusNormal0"/>
        <w:jc w:val="both"/>
      </w:pPr>
    </w:p>
    <w:p w14:paraId="72FF2918" w14:textId="77777777" w:rsidR="00F113FF" w:rsidRDefault="00000000">
      <w:pPr>
        <w:pStyle w:val="ConsPlusNormal0"/>
        <w:jc w:val="right"/>
      </w:pPr>
      <w:r>
        <w:t>Согласовано</w:t>
      </w:r>
    </w:p>
    <w:p w14:paraId="41D86126" w14:textId="77777777" w:rsidR="00F113FF" w:rsidRDefault="00000000">
      <w:pPr>
        <w:pStyle w:val="ConsPlusNormal0"/>
        <w:jc w:val="right"/>
      </w:pPr>
      <w:r>
        <w:t>Заместитель руководителя</w:t>
      </w:r>
    </w:p>
    <w:p w14:paraId="2513CA25" w14:textId="77777777" w:rsidR="00F113FF" w:rsidRDefault="00000000">
      <w:pPr>
        <w:pStyle w:val="ConsPlusNormal0"/>
        <w:jc w:val="right"/>
      </w:pPr>
      <w:r>
        <w:t>Федеральной службы по надзору</w:t>
      </w:r>
    </w:p>
    <w:p w14:paraId="033EB108" w14:textId="77777777" w:rsidR="00F113FF" w:rsidRDefault="00000000">
      <w:pPr>
        <w:pStyle w:val="ConsPlusNormal0"/>
        <w:jc w:val="right"/>
      </w:pPr>
      <w:r>
        <w:t>в сфере образования и науки</w:t>
      </w:r>
    </w:p>
    <w:p w14:paraId="171A2D3E" w14:textId="77777777" w:rsidR="00F113FF" w:rsidRDefault="00000000">
      <w:pPr>
        <w:pStyle w:val="ConsPlusNormal0"/>
        <w:jc w:val="right"/>
      </w:pPr>
      <w:r>
        <w:t>И.К.КРУГЛИНСКИЙ</w:t>
      </w:r>
    </w:p>
    <w:p w14:paraId="624652E1" w14:textId="77777777" w:rsidR="00F113FF" w:rsidRDefault="00000000">
      <w:pPr>
        <w:pStyle w:val="ConsPlusNormal0"/>
        <w:jc w:val="right"/>
      </w:pPr>
      <w:r>
        <w:lastRenderedPageBreak/>
        <w:t>30 января 2026 г.</w:t>
      </w:r>
    </w:p>
    <w:p w14:paraId="3EE66ACA" w14:textId="77777777" w:rsidR="00F113FF" w:rsidRDefault="00F113FF">
      <w:pPr>
        <w:pStyle w:val="ConsPlusNormal0"/>
        <w:jc w:val="both"/>
      </w:pPr>
    </w:p>
    <w:p w14:paraId="289B9430" w14:textId="77777777" w:rsidR="00F113FF" w:rsidRDefault="00000000">
      <w:pPr>
        <w:pStyle w:val="ConsPlusTitle0"/>
        <w:jc w:val="center"/>
      </w:pPr>
      <w:bookmarkStart w:id="0" w:name="P38"/>
      <w:bookmarkEnd w:id="0"/>
      <w:r>
        <w:t>РЕГЛАМЕНТ</w:t>
      </w:r>
    </w:p>
    <w:p w14:paraId="7390AFE1" w14:textId="77777777" w:rsidR="00F113FF" w:rsidRDefault="00000000">
      <w:pPr>
        <w:pStyle w:val="ConsPlusTitle0"/>
        <w:jc w:val="center"/>
      </w:pPr>
      <w:r>
        <w:t>ПРОВЕДЕНИЯ ЗАКЛЮЧИТЕЛЬНОГО ЭТАПА ВСЕРОССИЙСКОЙ ОЛИМПИАДЫ</w:t>
      </w:r>
    </w:p>
    <w:p w14:paraId="10B83EA8" w14:textId="77777777" w:rsidR="00F113FF" w:rsidRDefault="00000000">
      <w:pPr>
        <w:pStyle w:val="ConsPlusTitle0"/>
        <w:jc w:val="center"/>
      </w:pPr>
      <w:r>
        <w:t>ШКОЛЬНИКОВ В 2025/26 УЧЕБНОМ ГОДУ</w:t>
      </w:r>
    </w:p>
    <w:p w14:paraId="07486683" w14:textId="77777777" w:rsidR="00F113FF" w:rsidRDefault="00F113FF">
      <w:pPr>
        <w:pStyle w:val="ConsPlusNormal0"/>
        <w:jc w:val="both"/>
      </w:pPr>
    </w:p>
    <w:p w14:paraId="7F915AE5" w14:textId="77777777" w:rsidR="00F113FF" w:rsidRDefault="00000000">
      <w:pPr>
        <w:pStyle w:val="ConsPlusTitle0"/>
        <w:ind w:firstLine="540"/>
        <w:jc w:val="both"/>
        <w:outlineLvl w:val="1"/>
      </w:pPr>
      <w:r>
        <w:t>1. ОБЩИЕ ПОЛОЖЕНИЯ</w:t>
      </w:r>
    </w:p>
    <w:p w14:paraId="065902F3" w14:textId="77777777" w:rsidR="00F113FF" w:rsidRDefault="00F113FF">
      <w:pPr>
        <w:pStyle w:val="ConsPlusNormal0"/>
        <w:jc w:val="both"/>
      </w:pPr>
    </w:p>
    <w:p w14:paraId="1FD2CC37" w14:textId="77777777" w:rsidR="00F113FF" w:rsidRDefault="00000000">
      <w:pPr>
        <w:pStyle w:val="ConsPlusNormal0"/>
        <w:ind w:firstLine="540"/>
        <w:jc w:val="both"/>
      </w:pPr>
      <w:r>
        <w:t xml:space="preserve">1.1. Регламент проведения заключительного этапа всероссийской олимпиады школьников в 2025/26 учебном году (далее - Регламент) составлен в соответствии с </w:t>
      </w:r>
      <w:hyperlink r:id="rId10"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Порядком</w:t>
        </w:r>
      </w:hyperlink>
      <w:r>
        <w:t xml:space="preserve"> проведения всероссийской олимпиады школьников, утвержденным приказом Министерства просвещения Российской Федерации от 27 ноября 2020 г. N 678 "Об утверждении Порядка проведения всероссийской олимпиады школьников" (далее - Порядок).</w:t>
      </w:r>
    </w:p>
    <w:p w14:paraId="74F12CB3" w14:textId="77777777" w:rsidR="00F113FF" w:rsidRDefault="00000000">
      <w:pPr>
        <w:pStyle w:val="ConsPlusNormal0"/>
        <w:spacing w:before="240"/>
        <w:ind w:firstLine="540"/>
        <w:jc w:val="both"/>
      </w:pPr>
      <w:r>
        <w:t>Регламент определяет:</w:t>
      </w:r>
    </w:p>
    <w:p w14:paraId="634CBD3F" w14:textId="77777777" w:rsidR="00F113FF" w:rsidRDefault="00000000">
      <w:pPr>
        <w:pStyle w:val="ConsPlusNormal0"/>
        <w:spacing w:before="240"/>
        <w:ind w:firstLine="540"/>
        <w:jc w:val="both"/>
      </w:pPr>
      <w:r>
        <w:t>- порядок проведения соревновательных туров заключительного этапа всероссийской олимпиады школьников (далее - олимпиада);</w:t>
      </w:r>
    </w:p>
    <w:p w14:paraId="1204FB39" w14:textId="77777777" w:rsidR="00F113FF" w:rsidRDefault="00000000">
      <w:pPr>
        <w:pStyle w:val="ConsPlusNormal0"/>
        <w:spacing w:before="240"/>
        <w:ind w:firstLine="540"/>
        <w:jc w:val="both"/>
      </w:pPr>
      <w:r>
        <w:t>- порядок тиражирования комплектов олимпиадных заданий;</w:t>
      </w:r>
    </w:p>
    <w:p w14:paraId="64266B4F" w14:textId="77777777" w:rsidR="00F113FF" w:rsidRDefault="00000000">
      <w:pPr>
        <w:pStyle w:val="ConsPlusNormal0"/>
        <w:spacing w:before="240"/>
        <w:ind w:firstLine="540"/>
        <w:jc w:val="both"/>
      </w:pPr>
      <w:r>
        <w:t>- порядок регистрации участников олимпиады (далее - участник) и сопровождающих участников лиц (далее - сопровождающие лица);</w:t>
      </w:r>
    </w:p>
    <w:p w14:paraId="30EF98FB" w14:textId="77777777" w:rsidR="00F113FF" w:rsidRDefault="00000000">
      <w:pPr>
        <w:pStyle w:val="ConsPlusNormal0"/>
        <w:spacing w:before="240"/>
        <w:ind w:firstLine="540"/>
        <w:jc w:val="both"/>
      </w:pPr>
      <w:r>
        <w:t>- процедуры кодирования (обезличивания) и декодирования олимпиадных работ участников;</w:t>
      </w:r>
    </w:p>
    <w:p w14:paraId="72CCA282" w14:textId="77777777" w:rsidR="00F113FF" w:rsidRDefault="00000000">
      <w:pPr>
        <w:pStyle w:val="ConsPlusNormal0"/>
        <w:spacing w:before="240"/>
        <w:ind w:firstLine="540"/>
        <w:jc w:val="both"/>
      </w:pPr>
      <w:r>
        <w:t>- порядок оценивания выполненных олимпиадных работ участников;</w:t>
      </w:r>
    </w:p>
    <w:p w14:paraId="2F834073" w14:textId="77777777" w:rsidR="00F113FF" w:rsidRDefault="00000000">
      <w:pPr>
        <w:pStyle w:val="ConsPlusNormal0"/>
        <w:spacing w:before="240"/>
        <w:ind w:firstLine="540"/>
        <w:jc w:val="both"/>
      </w:pPr>
      <w:r>
        <w:t>- процедуры анализа олимпиадных заданий и их решений, показа выполненных олимпиадных работ;</w:t>
      </w:r>
    </w:p>
    <w:p w14:paraId="594C52EB" w14:textId="77777777" w:rsidR="00F113FF" w:rsidRDefault="00000000">
      <w:pPr>
        <w:pStyle w:val="ConsPlusNormal0"/>
        <w:spacing w:before="240"/>
        <w:ind w:firstLine="540"/>
        <w:jc w:val="both"/>
      </w:pPr>
      <w:r>
        <w:t>- процедуру рассмотрения апелляции о несогласии с выставленными баллами;</w:t>
      </w:r>
    </w:p>
    <w:p w14:paraId="6015E4B9" w14:textId="77777777" w:rsidR="00F113FF" w:rsidRDefault="00000000">
      <w:pPr>
        <w:pStyle w:val="ConsPlusNormal0"/>
        <w:spacing w:before="240"/>
        <w:ind w:firstLine="540"/>
        <w:jc w:val="both"/>
      </w:pPr>
      <w:r>
        <w:t>- порядок подведения итогов олимпиады.</w:t>
      </w:r>
    </w:p>
    <w:p w14:paraId="42F487DD" w14:textId="77777777" w:rsidR="00F113FF" w:rsidRDefault="00000000">
      <w:pPr>
        <w:pStyle w:val="ConsPlusNormal0"/>
        <w:spacing w:before="240"/>
        <w:ind w:firstLine="540"/>
        <w:jc w:val="both"/>
      </w:pPr>
      <w:r>
        <w:t>1.2. Организатором олимпиады является Министерство просвещения Российской Федерации (далее - Министерство).</w:t>
      </w:r>
    </w:p>
    <w:p w14:paraId="3A0D1063" w14:textId="77777777" w:rsidR="00F113FF" w:rsidRDefault="00000000">
      <w:pPr>
        <w:pStyle w:val="ConsPlusNormal0"/>
        <w:spacing w:before="240"/>
        <w:ind w:firstLine="540"/>
        <w:jc w:val="both"/>
      </w:pPr>
      <w:r>
        <w:t>1.3. Организационно-методическое сопровождение и координацию проведения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(далее - уполномоченная организация).</w:t>
      </w:r>
    </w:p>
    <w:p w14:paraId="223A7D69" w14:textId="77777777" w:rsidR="00F113FF" w:rsidRDefault="00000000">
      <w:pPr>
        <w:pStyle w:val="ConsPlusNormal0"/>
        <w:spacing w:before="240"/>
        <w:ind w:firstLine="540"/>
        <w:jc w:val="both"/>
      </w:pPr>
      <w:r>
        <w:t>1.4. Для организации и проведения олимпиады Министерство создает оргкомитет по каждому общеобразовательному предмету и утверждает его состав.</w:t>
      </w:r>
    </w:p>
    <w:p w14:paraId="38E9D7A6" w14:textId="77777777" w:rsidR="00F113FF" w:rsidRDefault="00000000">
      <w:pPr>
        <w:pStyle w:val="ConsPlusNormal0"/>
        <w:spacing w:before="240"/>
        <w:ind w:firstLine="540"/>
        <w:jc w:val="both"/>
      </w:pPr>
      <w:r>
        <w:t xml:space="preserve">1.5. Для объективной проверки олимпиадных работ, выполненных участниками, Министерство определяет состав жюри олимпиады по каждому общеобразовательному предмету. Состав жюри олимпиады по каждому общеобразовательному предмету утверждается </w:t>
      </w:r>
      <w:r>
        <w:lastRenderedPageBreak/>
        <w:t>Министерством с учетом предложений центральной предметно-методической комиссии (далее - ЦПМК) и Федеральной службы по надзору в сфере образования и науки (далее - Рособрнадзор).</w:t>
      </w:r>
    </w:p>
    <w:p w14:paraId="7E02BF1D" w14:textId="77777777" w:rsidR="00F113FF" w:rsidRDefault="00000000">
      <w:pPr>
        <w:pStyle w:val="ConsPlusNormal0"/>
        <w:spacing w:before="240"/>
        <w:ind w:firstLine="540"/>
        <w:jc w:val="both"/>
      </w:pPr>
      <w:r>
        <w:t>1.6. Для рассмотрения заявлений участников о несогласии с выставленными баллами организатор создает апелляционные комиссии по каждому общеобразовательному предмету.</w:t>
      </w:r>
    </w:p>
    <w:p w14:paraId="4A6AA422" w14:textId="77777777" w:rsidR="00F113FF" w:rsidRDefault="00000000">
      <w:pPr>
        <w:pStyle w:val="ConsPlusNormal0"/>
        <w:spacing w:before="240"/>
        <w:ind w:firstLine="540"/>
        <w:jc w:val="both"/>
      </w:pPr>
      <w:r>
        <w:t xml:space="preserve">1.7. Олимпиада проводится в соответствии с определенными Министерством по согласованию с Рособрнадзором </w:t>
      </w:r>
      <w:hyperlink r:id="rId11" w:tooltip="Приказ Минпросвещения России от 19.11.2025 N 823 (ред. от 15.12.2025) &quot;Об определении сроков и мест проведения заключительного этапа всероссийской олимпиады школьников в 2025/26 учебном году по каждому общеобразовательному предмету&quot; {КонсультантПлюс}">
        <w:r>
          <w:rPr>
            <w:color w:val="0000FF"/>
          </w:rPr>
          <w:t>сроками и местами</w:t>
        </w:r>
      </w:hyperlink>
      <w:r>
        <w:t xml:space="preserve"> проведения по каждому общеобразовательному предмету. Окончанием олимпиады является дата издания приказа об утверждении итоговых результатов олимпиады по соответствующим общеобразовательным предметам, но не позднее 30 июня.</w:t>
      </w:r>
    </w:p>
    <w:p w14:paraId="78279C11" w14:textId="77777777" w:rsidR="00F113FF" w:rsidRDefault="00000000">
      <w:pPr>
        <w:pStyle w:val="ConsPlusNormal0"/>
        <w:spacing w:before="240"/>
        <w:ind w:firstLine="540"/>
        <w:jc w:val="both"/>
      </w:pPr>
      <w:r>
        <w:t>1.8.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14:paraId="229B31B6" w14:textId="77777777" w:rsidR="00F113FF" w:rsidRDefault="00000000">
      <w:pPr>
        <w:pStyle w:val="ConsPlusNormal0"/>
        <w:spacing w:before="240"/>
        <w:ind w:firstLine="540"/>
        <w:jc w:val="both"/>
      </w:pPr>
      <w:r>
        <w:t>1.9. Олимпиада проводится на территории Российской Федерации. Рабочим языком проведения олимпиады является русский язык.</w:t>
      </w:r>
    </w:p>
    <w:p w14:paraId="36CEDE92" w14:textId="77777777" w:rsidR="00F113FF" w:rsidRDefault="00000000">
      <w:pPr>
        <w:pStyle w:val="ConsPlusNormal0"/>
        <w:spacing w:before="240"/>
        <w:ind w:firstLine="540"/>
        <w:jc w:val="both"/>
      </w:pPr>
      <w:r>
        <w:t>1.10. Олимпиада проводится по заданиям, разработанным для обучающихся по образовательным программам основного общего и среднего общего образования по следующим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w:t>
      </w:r>
    </w:p>
    <w:p w14:paraId="393D5D82" w14:textId="77777777" w:rsidR="00F113FF" w:rsidRDefault="00000000">
      <w:pPr>
        <w:pStyle w:val="ConsPlusNormal0"/>
        <w:spacing w:before="240"/>
        <w:ind w:firstLine="540"/>
        <w:jc w:val="both"/>
      </w:pPr>
      <w:r>
        <w:t>1.11. Форма проведения олимпиады - очная.</w:t>
      </w:r>
    </w:p>
    <w:p w14:paraId="02390F3C" w14:textId="77777777" w:rsidR="00F113FF" w:rsidRDefault="00000000">
      <w:pPr>
        <w:pStyle w:val="ConsPlusNormal0"/>
        <w:spacing w:before="24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620A1D74" w14:textId="77777777" w:rsidR="00F113FF" w:rsidRDefault="00000000">
      <w:pPr>
        <w:pStyle w:val="ConsPlusNormal0"/>
        <w:spacing w:before="240"/>
        <w:ind w:firstLine="540"/>
        <w:jc w:val="both"/>
      </w:pPr>
      <w:r>
        <w:t>При проведении процедур анализа олимпиадных заданий и их решений, рассмотрения апелляции о несогласии с выставленными баллами с использованием информационно-коммуникационных технологий организуется трансляция в режиме видео-конференц-связи. Показ выполненных олимпиадных работ с использованием информационно-коммуникационных технологий (далее - ИКТ) организуется посредством размещения проверенной олимпиадной работы в личном кабинете участника. Критерии и методика оценивания выполненных олимпиадных заданий размещаются на информационном ресурсе организатора одновременно с размещением проверенных олимпиадных работ в личных кабинетах участников.</w:t>
      </w:r>
    </w:p>
    <w:p w14:paraId="3918CEE0" w14:textId="77777777" w:rsidR="00F113FF" w:rsidRDefault="00000000">
      <w:pPr>
        <w:pStyle w:val="ConsPlusNormal0"/>
        <w:spacing w:before="240"/>
        <w:ind w:firstLine="540"/>
        <w:jc w:val="both"/>
      </w:pPr>
      <w:r>
        <w:t>1.12. Решение о проведении олимпиады с использованием информационно-коммуникационных технологий принимается Министерством по согласованию с Рособрнадзором.</w:t>
      </w:r>
    </w:p>
    <w:p w14:paraId="07C528CB" w14:textId="77777777" w:rsidR="00F113FF" w:rsidRDefault="00000000">
      <w:pPr>
        <w:pStyle w:val="ConsPlusNormal0"/>
        <w:spacing w:before="240"/>
        <w:ind w:firstLine="540"/>
        <w:jc w:val="both"/>
      </w:pPr>
      <w:r>
        <w:lastRenderedPageBreak/>
        <w:t>1.13. Олимпиада проводится в соответствии с программой олимпиады по соответствующему общеобразовательному предмету. Программа разрабатывается органом государственной власти субъекта Российской Федерации, осуществляющим переданные полномочия Российской Федерации в сфере образования, с участием ЦПМК по соответствующему общеобразовательному предмету. Программа олимпиады должна быть составлена для участников, сопровождающих лиц, жюри и апелляционной комиссии.</w:t>
      </w:r>
    </w:p>
    <w:p w14:paraId="31BA96D0" w14:textId="77777777" w:rsidR="00F113FF" w:rsidRDefault="00000000">
      <w:pPr>
        <w:pStyle w:val="ConsPlusNormal0"/>
        <w:spacing w:before="240"/>
        <w:ind w:firstLine="540"/>
        <w:jc w:val="both"/>
      </w:pPr>
      <w:r>
        <w:t>1.14. Ответственность за жизнь и здоровье участников олимпиады в период ее проведения возлагается на оргкомитет. Сопровождающие лица несут ответственность за сохранение жизни и здоровья участников в пути следования к месту проведения заключительного этапа олимпиады и обратно, в свободное от соревновательных туров, официальных процедур и мероприятий олимпиады время, а также обязаны обеспечить соблюдение участниками олимпиады общепринятых норм поведения во время проведения олимпиады. Во время проведения соревновательных туров сопровождающим лицам запрещаются любые контакты с участниками олимпиады, а также не допускается их нахождение в местах проведения соревновательных туров.</w:t>
      </w:r>
    </w:p>
    <w:p w14:paraId="5E3883B3" w14:textId="77777777" w:rsidR="00F113FF" w:rsidRDefault="00F113FF">
      <w:pPr>
        <w:pStyle w:val="ConsPlusNormal0"/>
        <w:jc w:val="both"/>
      </w:pPr>
    </w:p>
    <w:p w14:paraId="39215793" w14:textId="77777777" w:rsidR="00F113FF" w:rsidRDefault="00000000">
      <w:pPr>
        <w:pStyle w:val="ConsPlusTitle0"/>
        <w:ind w:firstLine="540"/>
        <w:jc w:val="both"/>
        <w:outlineLvl w:val="1"/>
      </w:pPr>
      <w:r>
        <w:t>2. ПОРЯДОК ПРОВЕДЕНИЯ СОРЕВНОВАТЕЛЬНЫХ ТУРОВ ОЛИМПИАДЫ</w:t>
      </w:r>
    </w:p>
    <w:p w14:paraId="4F296B4F" w14:textId="77777777" w:rsidR="00F113FF" w:rsidRDefault="00F113FF">
      <w:pPr>
        <w:pStyle w:val="ConsPlusNormal0"/>
        <w:jc w:val="both"/>
      </w:pPr>
    </w:p>
    <w:p w14:paraId="0306856D" w14:textId="77777777" w:rsidR="00F113FF" w:rsidRDefault="00000000">
      <w:pPr>
        <w:pStyle w:val="ConsPlusNormal0"/>
        <w:ind w:firstLine="540"/>
        <w:jc w:val="both"/>
      </w:pPr>
      <w:r>
        <w:t>2.1. Участие в олимпиаде добровольное, индивидуальное, олимпиадные задания выполняются участником самостоятельно без помощи посторонних лиц.</w:t>
      </w:r>
    </w:p>
    <w:p w14:paraId="2C396444" w14:textId="77777777" w:rsidR="00F113FF" w:rsidRDefault="00000000">
      <w:pPr>
        <w:pStyle w:val="ConsPlusNormal0"/>
        <w:spacing w:before="240"/>
        <w:ind w:firstLine="540"/>
        <w:jc w:val="both"/>
      </w:pPr>
      <w:r>
        <w:t>2.2. Соревновательные туры проводятся по олимпиадным заданиям, разработанным уполномоченной организацией с привлечением членов ЦПМК, согласно утвержденной оргкомитетом программе.</w:t>
      </w:r>
    </w:p>
    <w:p w14:paraId="30C84AFD" w14:textId="77777777" w:rsidR="00F113FF" w:rsidRDefault="00000000">
      <w:pPr>
        <w:pStyle w:val="ConsPlusNormal0"/>
        <w:spacing w:before="240"/>
        <w:ind w:firstLine="540"/>
        <w:jc w:val="both"/>
      </w:pPr>
      <w:r>
        <w:t>2.3. Участники допускаются ко всем предусмотренным программой турам. Промежуточные результаты не могут служить основанием для отстранения от участия в олимпиаде.</w:t>
      </w:r>
    </w:p>
    <w:p w14:paraId="0EF1A4EE" w14:textId="77777777" w:rsidR="00F113FF" w:rsidRDefault="00000000">
      <w:pPr>
        <w:pStyle w:val="ConsPlusNormal0"/>
        <w:spacing w:before="240"/>
        <w:ind w:firstLine="540"/>
        <w:jc w:val="both"/>
      </w:pPr>
      <w:r>
        <w:t>2.4. При проведении олимпиады вход участника в место проведения олимпиады осуществляется только при наличии у него свидетельства о рождении (до 14 лет), либо паспорта гражданина Российской Федерации, либо иного документа, удостоверяющего личность.</w:t>
      </w:r>
    </w:p>
    <w:p w14:paraId="6750E9D8" w14:textId="77777777" w:rsidR="00F113FF" w:rsidRDefault="00000000">
      <w:pPr>
        <w:pStyle w:val="ConsPlusNormal0"/>
        <w:spacing w:before="240"/>
        <w:ind w:firstLine="540"/>
        <w:jc w:val="both"/>
      </w:pPr>
      <w:r>
        <w:t>2.5. Участники выполняют олимпиадные задания, разработанные для класса либо возрастной группы, который они выбрали на предыдущем этапе олимпиады в текущем учебном году. В случае перехода в течение учебного года прошедших на заключительный этап олимпиады участников в более старший класс по сравнению с классом участия в региональном этапе олимпиады указанные участники олимпиады на заключительном этапе олимпиады выполняют олимпиадные задания, разработанные для класса, программу которого они осваивают.</w:t>
      </w:r>
    </w:p>
    <w:p w14:paraId="2627E3D4" w14:textId="77777777" w:rsidR="00F113FF" w:rsidRDefault="00000000">
      <w:pPr>
        <w:pStyle w:val="ConsPlusNormal0"/>
        <w:spacing w:before="240"/>
        <w:ind w:firstLine="540"/>
        <w:jc w:val="both"/>
      </w:pPr>
      <w:r>
        <w:t>2.6. Участники с ограниченными возможностями здоровья (далее - ОВЗ) и дети-инвалиды принимают участие в олимпиаде на общих основаниях.</w:t>
      </w:r>
    </w:p>
    <w:p w14:paraId="635C061E" w14:textId="77777777" w:rsidR="00F113FF" w:rsidRDefault="00000000">
      <w:pPr>
        <w:pStyle w:val="ConsPlusNormal0"/>
        <w:spacing w:before="240"/>
        <w:ind w:firstLine="540"/>
        <w:jc w:val="both"/>
      </w:pPr>
      <w:r>
        <w:t>2.7. 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14:paraId="5C639F63" w14:textId="77777777" w:rsidR="00F113FF" w:rsidRDefault="00000000">
      <w:pPr>
        <w:pStyle w:val="ConsPlusNormal0"/>
        <w:spacing w:before="240"/>
        <w:ind w:firstLine="540"/>
        <w:jc w:val="both"/>
      </w:pPr>
      <w:r>
        <w:t>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детям-</w:t>
      </w:r>
      <w:r>
        <w:lastRenderedPageBreak/>
        <w:t>инвалидам необходимую техническую помощь (далее - ассистенты). Ассистент не должен являться специалистом предметной области, по которой проводится олимпиада.</w:t>
      </w:r>
    </w:p>
    <w:p w14:paraId="74E687C8" w14:textId="77777777" w:rsidR="00F113FF" w:rsidRDefault="00000000">
      <w:pPr>
        <w:pStyle w:val="ConsPlusNormal0"/>
        <w:spacing w:before="240"/>
        <w:ind w:firstLine="540"/>
        <w:jc w:val="both"/>
      </w:pPr>
      <w:r>
        <w:t>2.8. Организация и проведение соревновательных туров олимпиады осуществляется в соответствии с Требованиями к организации и проведению заключительного этапа олимпиады по каждому общеобразовательному предмету, утвержденными протоколами соответствующих предметно-методических комиссий (далее - Требования).</w:t>
      </w:r>
    </w:p>
    <w:p w14:paraId="4AF3F64C" w14:textId="77777777" w:rsidR="00F113FF" w:rsidRDefault="00000000">
      <w:pPr>
        <w:pStyle w:val="ConsPlusNormal0"/>
        <w:spacing w:before="240"/>
        <w:ind w:firstLine="540"/>
        <w:jc w:val="both"/>
      </w:pPr>
      <w:r>
        <w:t>2.9. 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санитарно-эпидемиологическим требованиям к условиям и организации обучения в образовательных организациях.</w:t>
      </w:r>
    </w:p>
    <w:p w14:paraId="0C3C9828" w14:textId="77777777" w:rsidR="00F113FF" w:rsidRDefault="00000000">
      <w:pPr>
        <w:pStyle w:val="ConsPlusNormal0"/>
        <w:spacing w:before="240"/>
        <w:ind w:firstLine="540"/>
        <w:jc w:val="both"/>
      </w:pPr>
      <w:r>
        <w:t>2.10. Все рабочие места должны обеспечивать участникам равные условия, соответствовать действующим на момент проведения олимпиады санитарно-эпидемиологическим правилам и нормам. План (схема) размещения участников составляется оргкомитетом. Места размещения участников нумеруются.</w:t>
      </w:r>
    </w:p>
    <w:p w14:paraId="0BA5E225" w14:textId="77777777" w:rsidR="00F113FF" w:rsidRDefault="00000000">
      <w:pPr>
        <w:pStyle w:val="ConsPlusNormal0"/>
        <w:spacing w:before="240"/>
        <w:ind w:firstLine="540"/>
        <w:jc w:val="both"/>
      </w:pPr>
      <w:r>
        <w:t>2.11. Перед началом соревновательных туров сопровождающие лица предупреждаются о недопустимости контактов с участниками до окончания выполнения ими олимпиадных заданий. В случае такого контакта представитель организатора или оргкомитета олимпиады вправе удалить данного участника, составив акт об удалении участника олимпиады.</w:t>
      </w:r>
    </w:p>
    <w:p w14:paraId="75E14DFA" w14:textId="77777777" w:rsidR="00F113FF" w:rsidRDefault="00000000">
      <w:pPr>
        <w:pStyle w:val="ConsPlusNormal0"/>
        <w:spacing w:before="240"/>
        <w:ind w:firstLine="540"/>
        <w:jc w:val="both"/>
      </w:pPr>
      <w:r>
        <w:t>2.12. Проведению соревновательных туров предшествует краткий инструктаж участников о правилах участия в олимпиаде, а также инструктаж членов жюри и оргкомитета, технических специалистов, занятых обслуживанием оборудования, используемого при проведении олимпиады, ассистентов.</w:t>
      </w:r>
    </w:p>
    <w:p w14:paraId="5F7953EC" w14:textId="77777777" w:rsidR="00F113FF" w:rsidRDefault="00000000">
      <w:pPr>
        <w:pStyle w:val="ConsPlusNormal0"/>
        <w:spacing w:before="240"/>
        <w:ind w:firstLine="540"/>
        <w:jc w:val="both"/>
      </w:pPr>
      <w:r>
        <w:t>2.13. Места проведения соревновательных туров оборудуются системами видеозаписи. Видеозапись не подлежит тиражированию и публикации, может использоваться жюри и апелляционными комиссиями при рассмотрении спорных вопросов. В случае выполнения практических заданий вне аудиторий видеозапись осуществляется при наличии технических возможностей. В случае если в соревновательных турах предусмотрены олимпиадные задания, требующие устного ответа, то видеозапись должна осуществляться с записью звука. Видеозапись выполнения олимпиадных заданий хранится Министерством до 1 июля года, следующего за годом проведения олимпиады.</w:t>
      </w:r>
    </w:p>
    <w:p w14:paraId="4C957859" w14:textId="77777777" w:rsidR="00F113FF" w:rsidRDefault="00000000">
      <w:pPr>
        <w:pStyle w:val="ConsPlusNormal0"/>
        <w:spacing w:before="240"/>
        <w:ind w:firstLine="540"/>
        <w:jc w:val="both"/>
      </w:pPr>
      <w:r>
        <w:t>2.14. В помещениях (на местности), где проводятся соревновательные туры, оргкомитетом организуется дежурство из числа членов жюри, оргкомитета или других полномочных представителей организатора олимпиады.</w:t>
      </w:r>
    </w:p>
    <w:p w14:paraId="1D36D297" w14:textId="77777777" w:rsidR="00F113FF" w:rsidRDefault="00000000">
      <w:pPr>
        <w:pStyle w:val="ConsPlusNormal0"/>
        <w:spacing w:before="240"/>
        <w:ind w:firstLine="540"/>
        <w:jc w:val="both"/>
      </w:pPr>
      <w:r>
        <w:t>Во время проведения соревновательных туров в местах проведения олимпиады могут присутствовать:</w:t>
      </w:r>
    </w:p>
    <w:p w14:paraId="5B399FAE" w14:textId="77777777" w:rsidR="00F113FF" w:rsidRDefault="00000000">
      <w:pPr>
        <w:pStyle w:val="ConsPlusNormal0"/>
        <w:spacing w:before="240"/>
        <w:ind w:firstLine="540"/>
        <w:jc w:val="both"/>
      </w:pPr>
      <w:r>
        <w:t>- члены оргкомитета;</w:t>
      </w:r>
    </w:p>
    <w:p w14:paraId="4CAFB239" w14:textId="77777777" w:rsidR="00F113FF" w:rsidRDefault="00000000">
      <w:pPr>
        <w:pStyle w:val="ConsPlusNormal0"/>
        <w:spacing w:before="240"/>
        <w:ind w:firstLine="540"/>
        <w:jc w:val="both"/>
      </w:pPr>
      <w:r>
        <w:t>- члены жюри;</w:t>
      </w:r>
    </w:p>
    <w:p w14:paraId="0B5510A6" w14:textId="77777777" w:rsidR="00F113FF" w:rsidRDefault="00000000">
      <w:pPr>
        <w:pStyle w:val="ConsPlusNormal0"/>
        <w:spacing w:before="240"/>
        <w:ind w:firstLine="540"/>
        <w:jc w:val="both"/>
      </w:pPr>
      <w:r>
        <w:lastRenderedPageBreak/>
        <w:t>- аккредитованные общественные наблюдатели;</w:t>
      </w:r>
    </w:p>
    <w:p w14:paraId="596C5EE9" w14:textId="77777777" w:rsidR="00F113FF" w:rsidRDefault="00000000">
      <w:pPr>
        <w:pStyle w:val="ConsPlusNormal0"/>
        <w:spacing w:before="240"/>
        <w:ind w:firstLine="540"/>
        <w:jc w:val="both"/>
      </w:pPr>
      <w:r>
        <w:t>- должностные лица Министерства, Рособрнадзора, органов государственной власти субъектов Российской Федерации, осуществляющих переданные полномочия Российской Федерации в сфере образования, того субъекта Российской Федерации, на территории которого проводится этап олимпиады;</w:t>
      </w:r>
    </w:p>
    <w:p w14:paraId="2D81E9BC" w14:textId="77777777" w:rsidR="00F113FF" w:rsidRDefault="00000000">
      <w:pPr>
        <w:pStyle w:val="ConsPlusNormal0"/>
        <w:spacing w:before="240"/>
        <w:ind w:firstLine="540"/>
        <w:jc w:val="both"/>
      </w:pPr>
      <w:r>
        <w:t>- медицинские работники;</w:t>
      </w:r>
    </w:p>
    <w:p w14:paraId="6BF0AA02" w14:textId="77777777" w:rsidR="00F113FF" w:rsidRDefault="00000000">
      <w:pPr>
        <w:pStyle w:val="ConsPlusNormal0"/>
        <w:spacing w:before="240"/>
        <w:ind w:firstLine="540"/>
        <w:jc w:val="both"/>
      </w:pPr>
      <w:r>
        <w:t>- технические специалисты, занятые обслуживанием оборудования, используемого при проведении олимпиады;</w:t>
      </w:r>
    </w:p>
    <w:p w14:paraId="0AB71155" w14:textId="77777777" w:rsidR="00F113FF" w:rsidRDefault="00000000">
      <w:pPr>
        <w:pStyle w:val="ConsPlusNormal0"/>
        <w:spacing w:before="240"/>
        <w:ind w:firstLine="540"/>
        <w:jc w:val="both"/>
      </w:pPr>
      <w:r>
        <w:t>- ассистенты;</w:t>
      </w:r>
    </w:p>
    <w:p w14:paraId="2C208E12" w14:textId="77777777" w:rsidR="00F113FF" w:rsidRDefault="00000000">
      <w:pPr>
        <w:pStyle w:val="ConsPlusNormal0"/>
        <w:spacing w:before="240"/>
        <w:ind w:firstLine="540"/>
        <w:jc w:val="both"/>
      </w:pPr>
      <w:r>
        <w:t>- аккредитованные представители средств массовой информации (до момента выдачи участникам олимпиадных заданий).</w:t>
      </w:r>
    </w:p>
    <w:p w14:paraId="77F7181C" w14:textId="77777777" w:rsidR="00F113FF" w:rsidRDefault="00000000">
      <w:pPr>
        <w:pStyle w:val="ConsPlusNormal0"/>
        <w:spacing w:before="240"/>
        <w:ind w:firstLine="540"/>
        <w:jc w:val="both"/>
      </w:pPr>
      <w:r>
        <w:t>2.15. В месте проведения олимпиады до момента окончания времени, отведенного на выполнение олимпиадных заданий, участникам запрещается:</w:t>
      </w:r>
    </w:p>
    <w:p w14:paraId="5D64E6A0" w14:textId="77777777" w:rsidR="00F113FF" w:rsidRDefault="00000000">
      <w:pPr>
        <w:pStyle w:val="ConsPlusNormal0"/>
        <w:spacing w:before="240"/>
        <w:ind w:firstLine="540"/>
        <w:jc w:val="both"/>
      </w:pPr>
      <w:r>
        <w:t>- выносить из аудиторий и мест проведения олимпиады олимпиадные задания на бумажном и (или) электронном носителях, бланки (листы) ответов и черновики, копировать олимпиадные задания;</w:t>
      </w:r>
    </w:p>
    <w:p w14:paraId="02F07D18" w14:textId="77777777" w:rsidR="00F113FF" w:rsidRDefault="00000000">
      <w:pPr>
        <w:pStyle w:val="ConsPlusNormal0"/>
        <w:spacing w:before="240"/>
        <w:ind w:firstLine="540"/>
        <w:jc w:val="both"/>
      </w:pPr>
      <w:r>
        <w:t>- проносить в места проведения соревновательных туров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случаев, предусмотренных Требованиями по конкретному общеобразовательному предмету;</w:t>
      </w:r>
    </w:p>
    <w:p w14:paraId="5EFBA396" w14:textId="77777777" w:rsidR="00F113FF" w:rsidRDefault="00000000">
      <w:pPr>
        <w:pStyle w:val="ConsPlusNormal0"/>
        <w:spacing w:before="240"/>
        <w:ind w:firstLine="540"/>
        <w:jc w:val="both"/>
      </w:pPr>
      <w:r>
        <w:t>- использовать постороннюю помощь, а также оказывать помощь другим участникам в выполнении олимпиадных заданий.</w:t>
      </w:r>
    </w:p>
    <w:p w14:paraId="76BF8F3A" w14:textId="77777777" w:rsidR="00F113FF" w:rsidRDefault="00000000">
      <w:pPr>
        <w:pStyle w:val="ConsPlusNormal0"/>
        <w:spacing w:before="240"/>
        <w:ind w:firstLine="540"/>
        <w:jc w:val="both"/>
      </w:pPr>
      <w:r>
        <w:t>Не допускается:</w:t>
      </w:r>
    </w:p>
    <w:p w14:paraId="2DE69DD5" w14:textId="77777777" w:rsidR="00F113FF" w:rsidRDefault="00000000">
      <w:pPr>
        <w:pStyle w:val="ConsPlusNormal0"/>
        <w:spacing w:before="240"/>
        <w:ind w:firstLine="540"/>
        <w:jc w:val="both"/>
      </w:pPr>
      <w:r>
        <w:t>- умышленное повреждение используемого при проведении олимпиады оборудования;</w:t>
      </w:r>
    </w:p>
    <w:p w14:paraId="0341AE4D" w14:textId="77777777" w:rsidR="00F113FF" w:rsidRDefault="00000000">
      <w:pPr>
        <w:pStyle w:val="ConsPlusNormal0"/>
        <w:spacing w:before="240"/>
        <w:ind w:firstLine="540"/>
        <w:jc w:val="both"/>
      </w:pPr>
      <w:r>
        <w:t>- умышленное создание условий, препятствующих работе жюри;</w:t>
      </w:r>
    </w:p>
    <w:p w14:paraId="09C8831D" w14:textId="77777777" w:rsidR="00F113FF" w:rsidRDefault="00000000">
      <w:pPr>
        <w:pStyle w:val="ConsPlusNormal0"/>
        <w:spacing w:before="240"/>
        <w:ind w:firstLine="540"/>
        <w:jc w:val="both"/>
      </w:pPr>
      <w:r>
        <w:t>- умышленное создание условий, препятствующих выполнению олимпиадных заданий другими участниками.</w:t>
      </w:r>
    </w:p>
    <w:p w14:paraId="6C5A996C" w14:textId="77777777" w:rsidR="00F113FF" w:rsidRDefault="00000000">
      <w:pPr>
        <w:pStyle w:val="ConsPlusNormal0"/>
        <w:spacing w:before="240"/>
        <w:ind w:firstLine="540"/>
        <w:jc w:val="both"/>
      </w:pPr>
      <w:r>
        <w:t xml:space="preserve">2.16. В случае нарушения участником </w:t>
      </w:r>
      <w:hyperlink r:id="rId12"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Порядка</w:t>
        </w:r>
      </w:hyperlink>
      <w:r>
        <w:t>, настоящего Регламента, Требований представитель организатора или оргкомитета удаляет данного участника с места проведения соревновательного тура, составив акт об удалении участника олимпиады. Выполненная им работа не проверяется, а результат участника аннулируется.</w:t>
      </w:r>
    </w:p>
    <w:p w14:paraId="6ABCA34F" w14:textId="77777777" w:rsidR="00F113FF" w:rsidRDefault="00000000">
      <w:pPr>
        <w:pStyle w:val="ConsPlusNormal0"/>
        <w:spacing w:before="240"/>
        <w:ind w:firstLine="540"/>
        <w:jc w:val="both"/>
      </w:pPr>
      <w:r>
        <w:t xml:space="preserve">В случае если факт нарушения становится известен представителям организатора после окончания заключительного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w:t>
      </w:r>
      <w:r>
        <w:lastRenderedPageBreak/>
        <w:t>решением о дисквалификации участника.</w:t>
      </w:r>
    </w:p>
    <w:p w14:paraId="61D1EB95" w14:textId="77777777" w:rsidR="00F113FF" w:rsidRDefault="00000000">
      <w:pPr>
        <w:pStyle w:val="ConsPlusNormal0"/>
        <w:spacing w:before="240"/>
        <w:ind w:firstLine="540"/>
        <w:jc w:val="both"/>
      </w:pPr>
      <w:r>
        <w:t xml:space="preserve">В случае выявления фактов нарушения </w:t>
      </w:r>
      <w:hyperlink r:id="rId13"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color w:val="0000FF"/>
          </w:rPr>
          <w:t>Порядка</w:t>
        </w:r>
      </w:hyperlink>
      <w:r>
        <w:t>, настоящего Регламента и Требований со стороны участников при просмотре видеозаписи Министерством принимается решение об аннулировании результата участника.</w:t>
      </w:r>
    </w:p>
    <w:p w14:paraId="4D47A3D2" w14:textId="77777777" w:rsidR="00F113FF" w:rsidRDefault="00F113FF">
      <w:pPr>
        <w:pStyle w:val="ConsPlusNormal0"/>
        <w:jc w:val="both"/>
      </w:pPr>
    </w:p>
    <w:p w14:paraId="50649052" w14:textId="77777777" w:rsidR="00F113FF" w:rsidRDefault="00000000">
      <w:pPr>
        <w:pStyle w:val="ConsPlusTitle0"/>
        <w:ind w:firstLine="540"/>
        <w:jc w:val="both"/>
        <w:outlineLvl w:val="1"/>
      </w:pPr>
      <w:r>
        <w:t>3. ТИРАЖИРОВАНИЕ КОМПЛЕКТОВ ОЛИМПИАДНЫХ ЗАДАНИЙ</w:t>
      </w:r>
    </w:p>
    <w:p w14:paraId="3D017C3F" w14:textId="77777777" w:rsidR="00F113FF" w:rsidRDefault="00F113FF">
      <w:pPr>
        <w:pStyle w:val="ConsPlusNormal0"/>
        <w:jc w:val="both"/>
      </w:pPr>
    </w:p>
    <w:p w14:paraId="7D084A49" w14:textId="77777777" w:rsidR="00F113FF" w:rsidRDefault="00000000">
      <w:pPr>
        <w:pStyle w:val="ConsPlusNormal0"/>
        <w:ind w:firstLine="540"/>
        <w:jc w:val="both"/>
      </w:pPr>
      <w:r>
        <w:t>3.1. Комплект олимпиадных заданий включает: задания для участников, бланки (листы) ответов для участников, критерии и методику оценивания выполненных олимпиадных работ для работы жюри и другие материалы (в соответствии со спецификой общеобразовательного предмета).</w:t>
      </w:r>
    </w:p>
    <w:p w14:paraId="4216C4B6" w14:textId="77777777" w:rsidR="00F113FF" w:rsidRDefault="00000000">
      <w:pPr>
        <w:pStyle w:val="ConsPlusNormal0"/>
        <w:spacing w:before="240"/>
        <w:ind w:firstLine="540"/>
        <w:jc w:val="both"/>
      </w:pPr>
      <w:r>
        <w:t>3.2. Тиражирование комплектов олимпиадных заданий осуществляется оргкомитетом олимпиады не более чем за 24 часа до начала проведения соревновательных туров с соблюдением мер по обеспечению конфиденциальности информации, содержащейся в комплектах олимпиадных заданий. Допускается заблаговременное тиражирование материалов, не содержащих конфиденциальной информации.</w:t>
      </w:r>
    </w:p>
    <w:p w14:paraId="7E854D0F" w14:textId="77777777" w:rsidR="00F113FF" w:rsidRDefault="00000000">
      <w:pPr>
        <w:pStyle w:val="ConsPlusNormal0"/>
        <w:spacing w:before="240"/>
        <w:ind w:firstLine="540"/>
        <w:jc w:val="both"/>
      </w:pPr>
      <w:bookmarkStart w:id="1" w:name="P112"/>
      <w:bookmarkEnd w:id="1"/>
      <w:r>
        <w:t>3.3. Допускается тиражирование комплектов олимпиадных заданий разработчиками из состава ЦПМК и их передача оргкомитету непосредственно перед началом соревновательного тура, в случаях если это предусмотрено Требованиями по конкретному общеобразовательному предмету. В данном случае ответственность за соблюдение мер по обеспечению конфиденциальности информации, содержащейся в комплектах олимпиадных заданий, полностью ложится на разработчиков из состава ЦПМК.</w:t>
      </w:r>
    </w:p>
    <w:p w14:paraId="5AEA3B93" w14:textId="77777777" w:rsidR="00F113FF" w:rsidRDefault="00000000">
      <w:pPr>
        <w:pStyle w:val="ConsPlusNormal0"/>
        <w:spacing w:before="240"/>
        <w:ind w:firstLine="540"/>
        <w:jc w:val="both"/>
      </w:pPr>
      <w:r>
        <w:t>3.4. Бланки заданий, бланки (листы) ответов по каждому классу/возрастной группе обучения упаковываются в конверт (конверты). Упаковка проводится согласно распределению участников по аудиториям, в которых они будут выполнять олимпиадные задания. Количество конвертов с комплектами олимпиадных заданий должно соответствовать количеству аудиторий, задействованных для проведения соревновательного тура.</w:t>
      </w:r>
    </w:p>
    <w:p w14:paraId="66FC4B72" w14:textId="77777777" w:rsidR="00F113FF" w:rsidRDefault="00000000">
      <w:pPr>
        <w:pStyle w:val="ConsPlusNormal0"/>
        <w:spacing w:before="240"/>
        <w:ind w:firstLine="540"/>
        <w:jc w:val="both"/>
      </w:pPr>
      <w:r>
        <w:t xml:space="preserve">3.5. Процесс передачи комплектов олимпиадных заданий, их тиражирование, хранение и доставка в места проведения соревновательных туров сопровождается видеозаписью. В случае, предусмотренном </w:t>
      </w:r>
      <w:hyperlink w:anchor="P112" w:tooltip="3.3. Допускается тиражирование комплектов олимпиадных заданий разработчиками из состава ЦПМК и их передача оргкомитету непосредственно перед началом соревновательного тура, в случаях если это предусмотрено Требованиями по конкретному общеобразовательному предм">
        <w:r>
          <w:rPr>
            <w:color w:val="0000FF"/>
          </w:rPr>
          <w:t>пунктом 3.3</w:t>
        </w:r>
      </w:hyperlink>
      <w:r>
        <w:t xml:space="preserve"> настоящего Регламента, видеозаписью сопровождается процесс передачи комплектов олимпиадных заданий, их упаковки в конверты и доставки в места проведения соревновательных туров.</w:t>
      </w:r>
    </w:p>
    <w:p w14:paraId="77E73478" w14:textId="77777777" w:rsidR="00F113FF" w:rsidRDefault="00F113FF">
      <w:pPr>
        <w:pStyle w:val="ConsPlusNormal0"/>
        <w:jc w:val="both"/>
      </w:pPr>
    </w:p>
    <w:p w14:paraId="7BD4DA8C" w14:textId="77777777" w:rsidR="00F113FF" w:rsidRDefault="00000000">
      <w:pPr>
        <w:pStyle w:val="ConsPlusTitle0"/>
        <w:ind w:firstLine="540"/>
        <w:jc w:val="both"/>
        <w:outlineLvl w:val="1"/>
      </w:pPr>
      <w:r>
        <w:t>4. РЕГИСТРАЦИЯ УЧАСТНИКОВ И СОПРОВОЖДАЮЩИХ ЛИЦ</w:t>
      </w:r>
    </w:p>
    <w:p w14:paraId="2FD12FE9" w14:textId="77777777" w:rsidR="00F113FF" w:rsidRDefault="00F113FF">
      <w:pPr>
        <w:pStyle w:val="ConsPlusNormal0"/>
        <w:jc w:val="both"/>
      </w:pPr>
    </w:p>
    <w:p w14:paraId="0727CBA6" w14:textId="77777777" w:rsidR="00F113FF" w:rsidRDefault="00000000">
      <w:pPr>
        <w:pStyle w:val="ConsPlusNormal0"/>
        <w:ind w:firstLine="540"/>
        <w:jc w:val="both"/>
      </w:pPr>
      <w:r>
        <w:t xml:space="preserve">4.1. Для участия в олимпиаде необходимо в порядке, установленном оргкомитетом олимпиады по конкретному общеобразовательному предмету, произвести предварительную регистрацию участников и сопровождающих лиц и направить заявку в оргкомитет. Ответственность за полноту и достоверность данных об участниках и сопровождающих лицах, а также соблюдение требований Федерального </w:t>
      </w:r>
      <w:hyperlink r:id="rId14" w:tooltip="Федеральный закон от 27.07.2006 N 152-ФЗ (ред. от 24.06.2025) &quot;О персональных данных&quot; {КонсультантПлюс}">
        <w:r>
          <w:rPr>
            <w:color w:val="0000FF"/>
          </w:rPr>
          <w:t>закона</w:t>
        </w:r>
      </w:hyperlink>
      <w:r>
        <w:t xml:space="preserve"> Российской Федерации от 27 июля 2006 г. N 152-ФЗ "О персональных данных" возлагается на органы исполнительной власти субъектов Российской Федерации, осуществляющие государственное управление в сфере образования, направившие участников и сопровождающих лиц в места проведения заключительного этапа </w:t>
      </w:r>
      <w:r>
        <w:lastRenderedPageBreak/>
        <w:t>олимпиады.</w:t>
      </w:r>
    </w:p>
    <w:p w14:paraId="1CBC5628" w14:textId="77777777" w:rsidR="00F113FF" w:rsidRDefault="00000000">
      <w:pPr>
        <w:pStyle w:val="ConsPlusNormal0"/>
        <w:spacing w:before="240"/>
        <w:ind w:firstLine="540"/>
        <w:jc w:val="both"/>
      </w:pPr>
      <w:r>
        <w:t>4.2. Об участниках с ОВЗ и детях-инвалидах, которым требуется создание специальных условий по медицинским показаниям, необходимо информировать оргкомитет олимпиады одновременно с направлением заявки.</w:t>
      </w:r>
    </w:p>
    <w:p w14:paraId="0041EE83" w14:textId="77777777" w:rsidR="00F113FF" w:rsidRDefault="00000000">
      <w:pPr>
        <w:pStyle w:val="ConsPlusNormal0"/>
        <w:spacing w:before="240"/>
        <w:ind w:firstLine="540"/>
        <w:jc w:val="both"/>
      </w:pPr>
      <w:r>
        <w:t>4.3. Все участники и сопровождающие лица проходят в обязательном порядке процедуру регистрации. Регистрация осуществляется оргкомитетом. При регистрации представители оргкомитета проверяют правомочность участия в олимпиаде прибывших участников и достоверность имеющейся в распоряжении оргкомитета информации о них.</w:t>
      </w:r>
    </w:p>
    <w:p w14:paraId="7C67D0FB" w14:textId="77777777" w:rsidR="00F113FF" w:rsidRDefault="00000000">
      <w:pPr>
        <w:pStyle w:val="ConsPlusNormal0"/>
        <w:spacing w:before="240"/>
        <w:ind w:firstLine="540"/>
        <w:jc w:val="both"/>
      </w:pPr>
      <w:r>
        <w:t>4.4. При регистрации участников и сопровождающих лиц необходимо представить следующие документы:</w:t>
      </w:r>
    </w:p>
    <w:p w14:paraId="35C932A2" w14:textId="77777777" w:rsidR="00F113FF" w:rsidRDefault="00000000">
      <w:pPr>
        <w:pStyle w:val="ConsPlusNormal0"/>
        <w:spacing w:before="240"/>
        <w:ind w:firstLine="540"/>
        <w:jc w:val="both"/>
      </w:pPr>
      <w:r>
        <w:t>а) заявку на участие в олимпиаде, заверенную подписью и печатью органа исполнительной власти субъекта Российской Федерации, осуществляющего государственное управление в сфере образования;</w:t>
      </w:r>
    </w:p>
    <w:p w14:paraId="02A8460D" w14:textId="77777777" w:rsidR="00F113FF" w:rsidRDefault="00000000">
      <w:pPr>
        <w:pStyle w:val="ConsPlusNormal0"/>
        <w:spacing w:before="240"/>
        <w:ind w:firstLine="540"/>
        <w:jc w:val="both"/>
      </w:pPr>
      <w:r>
        <w:t>б) копию приказа органа исполнительной власти субъекта Российской Федерации, осуществляющего государственное управление в сфере образования, о направлении участника (команды участников) на олимпиаду и назначении сопровождающих лиц;</w:t>
      </w:r>
    </w:p>
    <w:p w14:paraId="0C9401FF" w14:textId="77777777" w:rsidR="00F113FF" w:rsidRDefault="00000000">
      <w:pPr>
        <w:pStyle w:val="ConsPlusNormal0"/>
        <w:spacing w:before="240"/>
        <w:ind w:firstLine="540"/>
        <w:jc w:val="both"/>
      </w:pPr>
      <w:r>
        <w:t>в) справку на каждого участника, выданную организацией, осуществляющей образовательную деятельность (далее - образовательная организация), и подтверждающую класс его обучения;</w:t>
      </w:r>
    </w:p>
    <w:p w14:paraId="251D39A1" w14:textId="77777777" w:rsidR="00F113FF" w:rsidRDefault="00000000">
      <w:pPr>
        <w:pStyle w:val="ConsPlusNormal0"/>
        <w:spacing w:before="240"/>
        <w:ind w:firstLine="540"/>
        <w:jc w:val="both"/>
      </w:pPr>
      <w:r>
        <w:t>г) выписку из ЕГРЮЛ или копию страницы устава образовательной организации, с указанием полного наименования и юридического адреса образовательной организации;</w:t>
      </w:r>
    </w:p>
    <w:p w14:paraId="6D38A37A" w14:textId="77777777" w:rsidR="00F113FF" w:rsidRDefault="00000000">
      <w:pPr>
        <w:pStyle w:val="ConsPlusNormal0"/>
        <w:spacing w:before="240"/>
        <w:ind w:firstLine="540"/>
        <w:jc w:val="both"/>
      </w:pPr>
      <w:r>
        <w:t>д) свидетельства о рождении (для участников до 14 лет) либо паспорта граждан Российской Федерации, либо иные документы, удостоверяющие личность участников и руководителей команд (сопровождающих лиц);</w:t>
      </w:r>
    </w:p>
    <w:p w14:paraId="30E473A6" w14:textId="77777777" w:rsidR="00F113FF" w:rsidRDefault="00000000">
      <w:pPr>
        <w:pStyle w:val="ConsPlusNormal0"/>
        <w:spacing w:before="240"/>
        <w:ind w:firstLine="540"/>
        <w:jc w:val="both"/>
      </w:pPr>
      <w:r>
        <w:t>е) доверенность на сопровождающих лиц на сопровождение несовершеннолетних детей;</w:t>
      </w:r>
    </w:p>
    <w:p w14:paraId="47356DF6" w14:textId="77777777" w:rsidR="00F113FF" w:rsidRDefault="00000000">
      <w:pPr>
        <w:pStyle w:val="ConsPlusNormal0"/>
        <w:spacing w:before="240"/>
        <w:ind w:firstLine="540"/>
        <w:jc w:val="both"/>
      </w:pPr>
      <w:r>
        <w:t>ж) оригиналы полисов обязательного медицинского страхования и/или полисы добровольного медицинского страхования (оригиналы) участников и сопровождающих лиц;</w:t>
      </w:r>
    </w:p>
    <w:p w14:paraId="67C85B38" w14:textId="77777777" w:rsidR="00F113FF" w:rsidRDefault="00000000">
      <w:pPr>
        <w:pStyle w:val="ConsPlusNormal0"/>
        <w:spacing w:before="240"/>
        <w:ind w:firstLine="540"/>
        <w:jc w:val="both"/>
      </w:pPr>
      <w:r>
        <w:t>з) медицинскую справку на каждого участника с отметкой врача о допуске к участию в олимпиаде (необходимо иметь информацию об участниках, имеющих хронические заболевания, аллергию на медицинские препараты и т.д.);</w:t>
      </w:r>
    </w:p>
    <w:p w14:paraId="0C605FEB" w14:textId="77777777" w:rsidR="00F113FF" w:rsidRDefault="00000000">
      <w:pPr>
        <w:pStyle w:val="ConsPlusNormal0"/>
        <w:spacing w:before="240"/>
        <w:ind w:firstLine="540"/>
        <w:jc w:val="both"/>
      </w:pPr>
      <w:r>
        <w:t>и) медицинскую справку на каждого участника и сопровождающего лица об отсутствии контактов с инфекционными больными в течение последних 14 календарных дней;</w:t>
      </w:r>
    </w:p>
    <w:p w14:paraId="684C756A" w14:textId="77777777" w:rsidR="00F113FF" w:rsidRDefault="00000000">
      <w:pPr>
        <w:pStyle w:val="ConsPlusNormal0"/>
        <w:spacing w:before="240"/>
        <w:ind w:firstLine="540"/>
        <w:jc w:val="both"/>
      </w:pPr>
      <w:r>
        <w:t>к) медицинское заключение на каждого участника о допуске к участию в физкультурных и спортивных мероприятиях (если предусмотрено Требованиями);</w:t>
      </w:r>
    </w:p>
    <w:p w14:paraId="58414271" w14:textId="77777777" w:rsidR="00F113FF" w:rsidRDefault="00000000">
      <w:pPr>
        <w:pStyle w:val="ConsPlusNormal0"/>
        <w:spacing w:before="240"/>
        <w:ind w:firstLine="540"/>
        <w:jc w:val="both"/>
      </w:pPr>
      <w:r>
        <w:t xml:space="preserve">л) согласие совершеннолетних участников (законных представителей для </w:t>
      </w:r>
      <w:r>
        <w:lastRenderedPageBreak/>
        <w:t>несовершеннолетних участников) на обработку персональных данных;</w:t>
      </w:r>
    </w:p>
    <w:p w14:paraId="5A9EC835" w14:textId="77777777" w:rsidR="00F113FF" w:rsidRDefault="00000000">
      <w:pPr>
        <w:pStyle w:val="ConsPlusNormal0"/>
        <w:spacing w:before="240"/>
        <w:ind w:firstLine="540"/>
        <w:jc w:val="both"/>
      </w:pPr>
      <w:r>
        <w:t>м) согласие совершеннолетних участников (законных представителей для несовершеннолетних участников) на обработку персональных данных, разрешенных субъектом персональных данных для распространения;</w:t>
      </w:r>
    </w:p>
    <w:p w14:paraId="18738D52" w14:textId="77777777" w:rsidR="00F113FF" w:rsidRDefault="00000000">
      <w:pPr>
        <w:pStyle w:val="ConsPlusNormal0"/>
        <w:spacing w:before="240"/>
        <w:ind w:firstLine="540"/>
        <w:jc w:val="both"/>
      </w:pPr>
      <w:r>
        <w:t>н) согласие на обработку персональных данных сопровождающих лиц.</w:t>
      </w:r>
    </w:p>
    <w:p w14:paraId="24014421" w14:textId="77777777" w:rsidR="00F113FF" w:rsidRDefault="00F113FF">
      <w:pPr>
        <w:pStyle w:val="ConsPlusNormal0"/>
        <w:jc w:val="both"/>
      </w:pPr>
    </w:p>
    <w:p w14:paraId="5F9F6873" w14:textId="77777777" w:rsidR="00F113FF" w:rsidRDefault="00000000">
      <w:pPr>
        <w:pStyle w:val="ConsPlusTitle0"/>
        <w:ind w:firstLine="540"/>
        <w:jc w:val="both"/>
        <w:outlineLvl w:val="1"/>
      </w:pPr>
      <w:r>
        <w:t>5. КОДИРОВАНИЕ И ДЕКОДИРОВАНИЕ ОЛИМПИАДНЫХ РАБОТ УЧАСТНИКОВ</w:t>
      </w:r>
    </w:p>
    <w:p w14:paraId="0176E20B" w14:textId="77777777" w:rsidR="00F113FF" w:rsidRDefault="00F113FF">
      <w:pPr>
        <w:pStyle w:val="ConsPlusNormal0"/>
        <w:jc w:val="both"/>
      </w:pPr>
    </w:p>
    <w:p w14:paraId="48CA6071" w14:textId="77777777" w:rsidR="00F113FF" w:rsidRDefault="00000000">
      <w:pPr>
        <w:pStyle w:val="ConsPlusNormal0"/>
        <w:ind w:firstLine="540"/>
        <w:jc w:val="both"/>
      </w:pPr>
      <w:r>
        <w:t>5.1. В целях обеспечения прав участников на объективное оценивание и повышения прозрачности и объективности результатов олимпиады члены жюри проверяют обезличенные копии выполненных участниками олимпиады работ.</w:t>
      </w:r>
    </w:p>
    <w:p w14:paraId="16E29B7B" w14:textId="77777777" w:rsidR="00F113FF" w:rsidRDefault="00000000">
      <w:pPr>
        <w:pStyle w:val="ConsPlusNormal0"/>
        <w:spacing w:before="240"/>
        <w:ind w:firstLine="540"/>
        <w:jc w:val="both"/>
      </w:pPr>
      <w:r>
        <w:t>5.2. Для кодирования (обезличивания) и декодирования олимпиадных работ оргкомитетом создается шифровальная комиссия в количестве не менее двух человек из представителей оргкомитета. Свою работу шифровальная комиссия осуществляет в специально отведенном помещении, исключающем доступ третьих лиц.</w:t>
      </w:r>
    </w:p>
    <w:p w14:paraId="0E73871E" w14:textId="77777777" w:rsidR="00F113FF" w:rsidRDefault="00000000">
      <w:pPr>
        <w:pStyle w:val="ConsPlusNormal0"/>
        <w:spacing w:before="240"/>
        <w:ind w:firstLine="540"/>
        <w:jc w:val="both"/>
      </w:pPr>
      <w:r>
        <w:t>5.3. Члены шифровальной комиссии получают запечатанные конверты с выполненными олимпиадными работами участников.</w:t>
      </w:r>
    </w:p>
    <w:p w14:paraId="01133DAE" w14:textId="77777777" w:rsidR="00F113FF" w:rsidRDefault="00000000">
      <w:pPr>
        <w:pStyle w:val="ConsPlusNormal0"/>
        <w:spacing w:before="240"/>
        <w:ind w:firstLine="540"/>
        <w:jc w:val="both"/>
      </w:pPr>
      <w:r>
        <w:t>5.4. Титульные листы и бланки (листы) ответов участников кодируются членами шифровальной комиссии. На титульном листе олимпиадной работы участника пишется ручкой с чернилами черного цвета соответствующий шифр (например: 9-01, 10-01, 11-01), который дублируется на каждом последующем листе бланка ответов. Может использоваться другой способ шифрования.</w:t>
      </w:r>
    </w:p>
    <w:p w14:paraId="5A31DD07" w14:textId="77777777" w:rsidR="00F113FF" w:rsidRDefault="00000000">
      <w:pPr>
        <w:pStyle w:val="ConsPlusNormal0"/>
        <w:spacing w:before="240"/>
        <w:ind w:firstLine="540"/>
        <w:jc w:val="both"/>
      </w:pPr>
      <w:r>
        <w:t>5.5. Способ кодирования олимпиадных работ определяется оргкомитетом, при этом вне зависимости от выбранного способа кодирования шифр не должен содержать сведений, позволяющих тем или иным образом идентифицировать участника при проверке его работы.</w:t>
      </w:r>
    </w:p>
    <w:p w14:paraId="45F944D0" w14:textId="77777777" w:rsidR="00F113FF" w:rsidRDefault="00000000">
      <w:pPr>
        <w:pStyle w:val="ConsPlusNormal0"/>
        <w:spacing w:before="240"/>
        <w:ind w:firstLine="540"/>
        <w:jc w:val="both"/>
      </w:pPr>
      <w:r>
        <w:t>5.6. При наличии страниц с указанием авторства либо пометками участников, позволяющих идентифицировать олимпиадную работу, члены шифровальной комиссии информируют председателя жюри о наличии данного факта, сообщая шифр (код) работы.</w:t>
      </w:r>
    </w:p>
    <w:p w14:paraId="06D1BAC1" w14:textId="77777777" w:rsidR="00F113FF" w:rsidRDefault="00000000">
      <w:pPr>
        <w:pStyle w:val="ConsPlusNormal0"/>
        <w:spacing w:before="240"/>
        <w:ind w:firstLine="540"/>
        <w:jc w:val="both"/>
      </w:pPr>
      <w:r>
        <w:t>5.7. После кодирования выполненной олимпиадной работы титульный лист изымается, а заполненные бланки (листы) ответов сканируются представителями оргкомитета в высоком разрешении (не менее 300 точек на дюйм) в полноцветном режиме.</w:t>
      </w:r>
    </w:p>
    <w:p w14:paraId="36F633C3" w14:textId="77777777" w:rsidR="00F113FF" w:rsidRDefault="00000000">
      <w:pPr>
        <w:pStyle w:val="ConsPlusNormal0"/>
        <w:spacing w:before="240"/>
        <w:ind w:firstLine="540"/>
        <w:jc w:val="both"/>
      </w:pPr>
      <w:r>
        <w:t>5.8. Все титульные листы (отдельно для каждого класса либо возрастной группы и каждого тура) упаковываются в конверты и передаются председателю шифровальной комиссии, который помещает их в сейф и хранит там до проведения процедуры декодирования.</w:t>
      </w:r>
    </w:p>
    <w:p w14:paraId="1E2C9BC7" w14:textId="77777777" w:rsidR="00F113FF" w:rsidRDefault="00000000">
      <w:pPr>
        <w:pStyle w:val="ConsPlusNormal0"/>
        <w:spacing w:before="240"/>
        <w:ind w:firstLine="540"/>
        <w:jc w:val="both"/>
      </w:pPr>
      <w:r>
        <w:t xml:space="preserve">5.9. Сканированная копия работы каждого участника формируется в виде единого многостраничного файла формата *.PDF, название которого должно содержать код участника и номер тура. По завершении процедуры сканирования представители оргкомитета передают в уполномоченную организацию электронный архив скан-копий олимпиадных работ участников и </w:t>
      </w:r>
      <w:r>
        <w:lastRenderedPageBreak/>
        <w:t>производят печать скан-копий олимпиадных работ участников с разрешением не менее 300 точек на дюйм (dpi), а затем передают распечатанные копии и электронный архив сканированных копий работ участников председателю/заместителю председателя жюри для осуществления процедуры проверки.</w:t>
      </w:r>
    </w:p>
    <w:p w14:paraId="3060F643" w14:textId="77777777" w:rsidR="00F113FF" w:rsidRDefault="00000000">
      <w:pPr>
        <w:pStyle w:val="ConsPlusNormal0"/>
        <w:spacing w:before="240"/>
        <w:ind w:firstLine="540"/>
        <w:jc w:val="both"/>
      </w:pPr>
      <w:r>
        <w:t>5.10. В случае неудовлетворительного качества скан-копии олимпиадной работы участника председатель жюри обращается в оргкомитет с запросом о повторном сканировании оригинала работы участника. Повторное сканирование олимпиадной работы участника осуществляется оргкомитетом с последующей передачей скан-копии председателю/заместителю председателя жюри для проверки.</w:t>
      </w:r>
    </w:p>
    <w:p w14:paraId="12D4416F" w14:textId="77777777" w:rsidR="00F113FF" w:rsidRDefault="00000000">
      <w:pPr>
        <w:pStyle w:val="ConsPlusNormal0"/>
        <w:spacing w:before="240"/>
        <w:ind w:firstLine="540"/>
        <w:jc w:val="both"/>
      </w:pPr>
      <w:r>
        <w:t>5.11. Шифровальная комиссия составляет электронную сводную таблицу, содержащую только шифры участников, в формате *.XLSX или *.XLS (MS Excel). Эта таблица передается для работы председателю/заместителю председателя жюри.</w:t>
      </w:r>
    </w:p>
    <w:p w14:paraId="73DEF1AC" w14:textId="77777777" w:rsidR="00F113FF" w:rsidRDefault="00000000">
      <w:pPr>
        <w:pStyle w:val="ConsPlusNormal0"/>
        <w:spacing w:before="240"/>
        <w:ind w:firstLine="540"/>
        <w:jc w:val="both"/>
      </w:pPr>
      <w:r>
        <w:t>5.12. По завершении процедуры проверки обезличенные олимпиадные работы и обезличенные таблицы результатов передаются в оргкомитет для декодирования. Декодирование олимпиадных работ оргкомитетом должно быть завершено до начала процедуры показа работ. Декодированная таблица передается председателю/заместителю председателя жюри до начала процедуры показа олимпиадных работ.</w:t>
      </w:r>
    </w:p>
    <w:p w14:paraId="4AEA5616" w14:textId="77777777" w:rsidR="00F113FF" w:rsidRDefault="00F113FF">
      <w:pPr>
        <w:pStyle w:val="ConsPlusNormal0"/>
        <w:jc w:val="both"/>
      </w:pPr>
    </w:p>
    <w:p w14:paraId="1AF5548C" w14:textId="77777777" w:rsidR="00F113FF" w:rsidRDefault="00000000">
      <w:pPr>
        <w:pStyle w:val="ConsPlusTitle0"/>
        <w:ind w:firstLine="540"/>
        <w:jc w:val="both"/>
        <w:outlineLvl w:val="1"/>
      </w:pPr>
      <w:r>
        <w:t>6. ОЦЕНИВАНИЕ ВЫПОЛНЕННЫХ ОЛИМПИАДНЫХ РАБОТ УЧАСТНИКОВ</w:t>
      </w:r>
    </w:p>
    <w:p w14:paraId="50B94E6F" w14:textId="77777777" w:rsidR="00F113FF" w:rsidRDefault="00F113FF">
      <w:pPr>
        <w:pStyle w:val="ConsPlusNormal0"/>
        <w:jc w:val="both"/>
      </w:pPr>
    </w:p>
    <w:p w14:paraId="7002CE6A" w14:textId="77777777" w:rsidR="00F113FF" w:rsidRDefault="00000000">
      <w:pPr>
        <w:pStyle w:val="ConsPlusNormal0"/>
        <w:ind w:firstLine="540"/>
        <w:jc w:val="both"/>
      </w:pPr>
      <w:r>
        <w:t>6.1. Оценивание выполненных олимпиадных работ осуществляет жюри олимпиады по каждому общеобразовательному предмету. Проверке подлежат обезличенные копии олимпиадных работ участников. Число членов жюри по каждому общеобразовательному предмету составляет не менее 15 человек. В состав жюри входят председатель жюри, заместитель(ли) председателя жюри и члены жюри.</w:t>
      </w:r>
    </w:p>
    <w:p w14:paraId="36B5AD66" w14:textId="77777777" w:rsidR="00F113FF" w:rsidRDefault="00000000">
      <w:pPr>
        <w:pStyle w:val="ConsPlusNormal0"/>
        <w:spacing w:before="240"/>
        <w:ind w:firstLine="540"/>
        <w:jc w:val="both"/>
      </w:pPr>
      <w:r>
        <w:t>6.2. Проверка работ участников осуществляется в помещениях, оборудованных средствами видеозаписи.</w:t>
      </w:r>
    </w:p>
    <w:p w14:paraId="72C9E351" w14:textId="77777777" w:rsidR="00F113FF" w:rsidRDefault="00000000">
      <w:pPr>
        <w:pStyle w:val="ConsPlusNormal0"/>
        <w:spacing w:before="240"/>
        <w:ind w:firstLine="540"/>
        <w:jc w:val="both"/>
      </w:pPr>
      <w:r>
        <w:t>6.3. Распределение олимпиадных работ между членами жюри для их проверки осуществляется председателем или заместителем председателя жюри.</w:t>
      </w:r>
    </w:p>
    <w:p w14:paraId="46227C48" w14:textId="77777777" w:rsidR="00F113FF" w:rsidRDefault="00000000">
      <w:pPr>
        <w:pStyle w:val="ConsPlusNormal0"/>
        <w:spacing w:before="240"/>
        <w:ind w:firstLine="540"/>
        <w:jc w:val="both"/>
      </w:pPr>
      <w:r>
        <w:t>6.4. 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 а также общей максимально возможной суммой баллов за все задания и туры.</w:t>
      </w:r>
    </w:p>
    <w:p w14:paraId="3406B8B0" w14:textId="77777777" w:rsidR="00F113FF" w:rsidRDefault="00000000">
      <w:pPr>
        <w:pStyle w:val="ConsPlusNormal0"/>
        <w:spacing w:before="240"/>
        <w:ind w:firstLine="540"/>
        <w:jc w:val="both"/>
      </w:pPr>
      <w:r>
        <w:t>6.5. В случае выявления фактических ошибок в критериях оценивания олимпиадных работ председатель жюри незамедлительно обращается в ЦПМК по соответствующему общеобразовательному предмету. ЦПМК принимает решение о внесении изменений в критерии и методику оценивания выполненных олимпиадных работ, которое оформляется протоколом ЦПМК.</w:t>
      </w:r>
    </w:p>
    <w:p w14:paraId="00E80C50" w14:textId="77777777" w:rsidR="00F113FF" w:rsidRDefault="00000000">
      <w:pPr>
        <w:pStyle w:val="ConsPlusNormal0"/>
        <w:spacing w:before="240"/>
        <w:ind w:firstLine="540"/>
        <w:jc w:val="both"/>
      </w:pPr>
      <w:r>
        <w:t>6.6. Оценка выполненных олимпиадных заданий каждого участника осуществляется в соответствии с Требованиями, критериями и методикой оценивания выполненных олимпиадных заданий по соответствующим общеобразовательным предметам.</w:t>
      </w:r>
    </w:p>
    <w:p w14:paraId="612CFA67" w14:textId="77777777" w:rsidR="00F113FF" w:rsidRDefault="00000000">
      <w:pPr>
        <w:pStyle w:val="ConsPlusNormal0"/>
        <w:spacing w:before="240"/>
        <w:ind w:firstLine="540"/>
        <w:jc w:val="both"/>
      </w:pPr>
      <w:r>
        <w:lastRenderedPageBreak/>
        <w:t>6.7. Оценка олимпиадных работ каждого участника в теоретическом туре осуществляется не менее чем двумя членами жюри. В случае расхождения их оценок вопрос об окончательном определении баллов, выставляемых за выполнение олимпиадных заданий, определяется председателем жюри, либо по его решению осуществляется третья проверка членом жюри, не принимавшим участия в первой проверке.</w:t>
      </w:r>
    </w:p>
    <w:p w14:paraId="158F3B1B" w14:textId="77777777" w:rsidR="00F113FF" w:rsidRDefault="00000000">
      <w:pPr>
        <w:pStyle w:val="ConsPlusNormal0"/>
        <w:spacing w:before="240"/>
        <w:ind w:firstLine="540"/>
        <w:jc w:val="both"/>
      </w:pPr>
      <w:r>
        <w:t>Олимпиадные работы с указанием авторства либо пометками участников, позволяющих идентифицировать олимпиадную работу, проверке не подлежат и оцениваются в 0 баллов с составлением соответствующего протокола.</w:t>
      </w:r>
    </w:p>
    <w:p w14:paraId="32DB3926" w14:textId="77777777" w:rsidR="00F113FF" w:rsidRDefault="00000000">
      <w:pPr>
        <w:pStyle w:val="ConsPlusNormal0"/>
        <w:spacing w:before="240"/>
        <w:ind w:firstLine="540"/>
        <w:jc w:val="both"/>
      </w:pPr>
      <w:r>
        <w:t>6.8. Оценка выполнения заданий практического тура осуществляется членами жюри в соответствии со спецификой общеобразовательного предмета, отраженной в Требованиях. В случае разногласий по вопросам оценок вопрос об окончательном определении баллов, выставляемых за выполнение практических заданий, определяется председателем (заместителем председателя) жюри.</w:t>
      </w:r>
    </w:p>
    <w:p w14:paraId="1F2C4571" w14:textId="77777777" w:rsidR="00F113FF" w:rsidRDefault="00000000">
      <w:pPr>
        <w:pStyle w:val="ConsPlusNormal0"/>
        <w:spacing w:before="240"/>
        <w:ind w:firstLine="540"/>
        <w:jc w:val="both"/>
      </w:pPr>
      <w:r>
        <w:t>6.9. Оценка выполнения олимпиадных заданий в устной форме осуществляется не менее чем двумя членами жюри, из выставленных оценок выводится среднее арифметическое в соответствии с правилами математического округления.</w:t>
      </w:r>
    </w:p>
    <w:p w14:paraId="0070C357" w14:textId="77777777" w:rsidR="00F113FF" w:rsidRDefault="00000000">
      <w:pPr>
        <w:pStyle w:val="ConsPlusNormal0"/>
        <w:spacing w:before="240"/>
        <w:ind w:firstLine="540"/>
        <w:jc w:val="both"/>
      </w:pPr>
      <w:r>
        <w:t>6.10. Результат выполнения олимпиадных заданий каждого участника вносится в форму, предусмотренную для оценки, и заверяется подписями членов жюри, которые проверяли (оценивали) данную работу.</w:t>
      </w:r>
    </w:p>
    <w:p w14:paraId="0102986E" w14:textId="77777777" w:rsidR="00F113FF" w:rsidRDefault="00000000">
      <w:pPr>
        <w:pStyle w:val="ConsPlusNormal0"/>
        <w:spacing w:before="240"/>
        <w:ind w:firstLine="540"/>
        <w:jc w:val="both"/>
      </w:pPr>
      <w:r>
        <w:t>6.11. Результаты оценивания каждого соревновательного тура фиксируются в таблице предварительных результатов, которая представляет собой список участников, сформированный в алфавитном порядке, с результатами выполнения олимпиадных заданий (в баллах) раздельно по каждому классу либо возрастной группе. Предварительные результаты доводятся до сведения участников.</w:t>
      </w:r>
    </w:p>
    <w:p w14:paraId="5B9E73CD" w14:textId="77777777" w:rsidR="00F113FF" w:rsidRDefault="00000000">
      <w:pPr>
        <w:pStyle w:val="ConsPlusNormal0"/>
        <w:spacing w:before="240"/>
        <w:ind w:firstLine="540"/>
        <w:jc w:val="both"/>
      </w:pPr>
      <w:r>
        <w:t>6.12. В местах работы жюри при наличии документов, подтверждающих их полномочия, могут присутствовать:</w:t>
      </w:r>
    </w:p>
    <w:p w14:paraId="68CD5B84" w14:textId="77777777" w:rsidR="00F113FF" w:rsidRDefault="00000000">
      <w:pPr>
        <w:pStyle w:val="ConsPlusNormal0"/>
        <w:spacing w:before="240"/>
        <w:ind w:firstLine="540"/>
        <w:jc w:val="both"/>
      </w:pPr>
      <w:r>
        <w:t>- должностные лица Министерства и Рособрнадзора;</w:t>
      </w:r>
    </w:p>
    <w:p w14:paraId="293CD8F5" w14:textId="77777777" w:rsidR="00F113FF" w:rsidRDefault="00000000">
      <w:pPr>
        <w:pStyle w:val="ConsPlusNormal0"/>
        <w:spacing w:before="240"/>
        <w:ind w:firstLine="540"/>
        <w:jc w:val="both"/>
      </w:pPr>
      <w:r>
        <w:t>- представители оргкомитета олимпиады, обеспечивающие работу жюри;</w:t>
      </w:r>
    </w:p>
    <w:p w14:paraId="1E5BE81A" w14:textId="77777777" w:rsidR="00F113FF" w:rsidRDefault="00000000">
      <w:pPr>
        <w:pStyle w:val="ConsPlusNormal0"/>
        <w:spacing w:before="240"/>
        <w:ind w:firstLine="540"/>
        <w:jc w:val="both"/>
      </w:pPr>
      <w:r>
        <w:t>- технические специалисты, занятые обслуживанием оборудования, используемого при проведении олимпиады;</w:t>
      </w:r>
    </w:p>
    <w:p w14:paraId="46E3F0A8" w14:textId="77777777" w:rsidR="00F113FF" w:rsidRDefault="00000000">
      <w:pPr>
        <w:pStyle w:val="ConsPlusNormal0"/>
        <w:spacing w:before="240"/>
        <w:ind w:firstLine="540"/>
        <w:jc w:val="both"/>
      </w:pPr>
      <w:r>
        <w:t>- аккредитованные общественные наблюдатели.</w:t>
      </w:r>
    </w:p>
    <w:p w14:paraId="31943440" w14:textId="77777777" w:rsidR="00F113FF" w:rsidRDefault="00F113FF">
      <w:pPr>
        <w:pStyle w:val="ConsPlusNormal0"/>
        <w:jc w:val="both"/>
      </w:pPr>
    </w:p>
    <w:p w14:paraId="1DA53F36" w14:textId="77777777" w:rsidR="00F113FF" w:rsidRDefault="00000000">
      <w:pPr>
        <w:pStyle w:val="ConsPlusTitle0"/>
        <w:ind w:firstLine="540"/>
        <w:jc w:val="both"/>
        <w:outlineLvl w:val="1"/>
      </w:pPr>
      <w:r>
        <w:t>7. АНАЛИЗ ОЛИМПИАДНЫХ ЗАДАНИЙ И ИХ РЕШЕНИЙ, ПОКАЗ ВЫПОЛНЕННЫХ ОЛИМПИАДНЫХ РАБОТ</w:t>
      </w:r>
    </w:p>
    <w:p w14:paraId="6776CACA" w14:textId="77777777" w:rsidR="00F113FF" w:rsidRDefault="00F113FF">
      <w:pPr>
        <w:pStyle w:val="ConsPlusNormal0"/>
        <w:jc w:val="both"/>
      </w:pPr>
    </w:p>
    <w:p w14:paraId="534E8EDC" w14:textId="77777777" w:rsidR="00F113FF" w:rsidRDefault="00000000">
      <w:pPr>
        <w:pStyle w:val="ConsPlusNormal0"/>
        <w:ind w:firstLine="540"/>
        <w:jc w:val="both"/>
      </w:pPr>
      <w:r>
        <w:t>7.1. Проведение процедуры анализа олимпиадных заданий и их решений, показ выполненных олимпиадных работ осуществляется в установленное время в соответствии с программой проведения олимпиады, утвержденной оргкомитетом олимпиады.</w:t>
      </w:r>
    </w:p>
    <w:p w14:paraId="07CB61D8" w14:textId="77777777" w:rsidR="00F113FF" w:rsidRDefault="00000000">
      <w:pPr>
        <w:pStyle w:val="ConsPlusNormal0"/>
        <w:spacing w:before="240"/>
        <w:ind w:firstLine="540"/>
        <w:jc w:val="both"/>
      </w:pPr>
      <w:r>
        <w:lastRenderedPageBreak/>
        <w:t>При проведении процедуры анализа олимпиадных заданий и их решений в очном формате необходима аудитория, вмещающая всех участников класса либо возрастной группы, в соответствии с действующими на момент проведения олимпиады санитарно-эпидемиологическими правилами и нормами.</w:t>
      </w:r>
    </w:p>
    <w:p w14:paraId="20755FBB" w14:textId="77777777" w:rsidR="00F113FF" w:rsidRDefault="00000000">
      <w:pPr>
        <w:pStyle w:val="ConsPlusNormal0"/>
        <w:spacing w:before="240"/>
        <w:ind w:firstLine="540"/>
        <w:jc w:val="both"/>
      </w:pPr>
      <w:r>
        <w:t>При проведении процедуры анализа олимпиадных заданий и их решений с использованием ИКТ организуется трансляция в режиме видео-конференц-связи.</w:t>
      </w:r>
    </w:p>
    <w:p w14:paraId="51E64E9E" w14:textId="77777777" w:rsidR="00F113FF" w:rsidRDefault="00000000">
      <w:pPr>
        <w:pStyle w:val="ConsPlusNormal0"/>
        <w:spacing w:before="240"/>
        <w:ind w:firstLine="540"/>
        <w:jc w:val="both"/>
      </w:pPr>
      <w:r>
        <w:t>7.2. Анализ олимпиадных заданий и их решений проводят члены жюри. При проведении анализа олимпиадных заданий и их решений жюри доводит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 При проведении анализа олимпиадных заданий и их решений могут присутствовать сопровождающие лица. Вмешательство сопровождающих лиц в проведение процедуры не допускается. В случае нарушения данного условия сопровождающие лица удаляются с данной процедуры, представителями организатора составляется акт об их удалении.</w:t>
      </w:r>
    </w:p>
    <w:p w14:paraId="0B62DA65" w14:textId="77777777" w:rsidR="00F113FF" w:rsidRDefault="00000000">
      <w:pPr>
        <w:pStyle w:val="ConsPlusNormal0"/>
        <w:spacing w:before="240"/>
        <w:ind w:firstLine="540"/>
        <w:jc w:val="both"/>
      </w:pPr>
      <w:r>
        <w:t>7.3. После проведения процедуры анализа олимпиадных заданий и их решений по запросу участника осуществляется показ проверенных копий выполненных им олимпиадных заданий.</w:t>
      </w:r>
    </w:p>
    <w:p w14:paraId="6A6103BE" w14:textId="77777777" w:rsidR="00F113FF" w:rsidRDefault="00000000">
      <w:pPr>
        <w:pStyle w:val="ConsPlusNormal0"/>
        <w:spacing w:before="240"/>
        <w:ind w:firstLine="540"/>
        <w:jc w:val="both"/>
      </w:pPr>
      <w:r>
        <w:t>7.4. Процедура показа выполненных олимпиадных работ организуется оргкомитетом с участием представителей жюри.</w:t>
      </w:r>
    </w:p>
    <w:p w14:paraId="26D992ED" w14:textId="77777777" w:rsidR="00F113FF" w:rsidRDefault="00000000">
      <w:pPr>
        <w:pStyle w:val="ConsPlusNormal0"/>
        <w:spacing w:before="240"/>
        <w:ind w:firstLine="540"/>
        <w:jc w:val="both"/>
      </w:pPr>
      <w:r>
        <w:t>7.5. Показ олимпиадных работ проводится в помещениях, оборудованных средствами видеозаписи, за исключением случаев показа скан-копии проверенной работы участнику через его личный кабинет.</w:t>
      </w:r>
    </w:p>
    <w:p w14:paraId="03E64E17" w14:textId="77777777" w:rsidR="00F113FF" w:rsidRDefault="00000000">
      <w:pPr>
        <w:pStyle w:val="ConsPlusNormal0"/>
        <w:spacing w:before="240"/>
        <w:ind w:firstLine="540"/>
        <w:jc w:val="both"/>
      </w:pPr>
      <w:r>
        <w:t>В местах проведения показа выполненных олимпиадных работ, помимо представителей жюри и участников, могут находиться:</w:t>
      </w:r>
    </w:p>
    <w:p w14:paraId="354E807A" w14:textId="77777777" w:rsidR="00F113FF" w:rsidRDefault="00000000">
      <w:pPr>
        <w:pStyle w:val="ConsPlusNormal0"/>
        <w:spacing w:before="240"/>
        <w:ind w:firstLine="540"/>
        <w:jc w:val="both"/>
      </w:pPr>
      <w:r>
        <w:t>- представители оргкомитета;</w:t>
      </w:r>
    </w:p>
    <w:p w14:paraId="1FA3A409" w14:textId="77777777" w:rsidR="00F113FF" w:rsidRDefault="00000000">
      <w:pPr>
        <w:pStyle w:val="ConsPlusNormal0"/>
        <w:spacing w:before="240"/>
        <w:ind w:firstLine="540"/>
        <w:jc w:val="both"/>
      </w:pPr>
      <w:r>
        <w:t>- технические специалисты;</w:t>
      </w:r>
    </w:p>
    <w:p w14:paraId="63D8AD55" w14:textId="77777777" w:rsidR="00F113FF" w:rsidRDefault="00000000">
      <w:pPr>
        <w:pStyle w:val="ConsPlusNormal0"/>
        <w:spacing w:before="240"/>
        <w:ind w:firstLine="540"/>
        <w:jc w:val="both"/>
      </w:pPr>
      <w:r>
        <w:t>- аккредитованные общественные наблюдатели;</w:t>
      </w:r>
    </w:p>
    <w:p w14:paraId="0A7E7B56" w14:textId="77777777" w:rsidR="00F113FF" w:rsidRDefault="00000000">
      <w:pPr>
        <w:pStyle w:val="ConsPlusNormal0"/>
        <w:spacing w:before="240"/>
        <w:ind w:firstLine="540"/>
        <w:jc w:val="both"/>
      </w:pPr>
      <w:r>
        <w:t>- медицинские работники;</w:t>
      </w:r>
    </w:p>
    <w:p w14:paraId="314E4379" w14:textId="77777777" w:rsidR="00F113FF" w:rsidRDefault="00000000">
      <w:pPr>
        <w:pStyle w:val="ConsPlusNormal0"/>
        <w:spacing w:before="240"/>
        <w:ind w:firstLine="540"/>
        <w:jc w:val="both"/>
      </w:pPr>
      <w:r>
        <w:t>- должностные лица Министерства и Рособрнадзора;</w:t>
      </w:r>
    </w:p>
    <w:p w14:paraId="227F3966" w14:textId="77777777" w:rsidR="00F113FF" w:rsidRDefault="00000000">
      <w:pPr>
        <w:pStyle w:val="ConsPlusNormal0"/>
        <w:spacing w:before="240"/>
        <w:ind w:firstLine="540"/>
        <w:jc w:val="both"/>
      </w:pPr>
      <w:r>
        <w:t>- представители органов государственной власти субъектов Российской Федерации, осуществляющих переданные полномочия Российской Федерации в сфере образования;</w:t>
      </w:r>
    </w:p>
    <w:p w14:paraId="05C9B9A0" w14:textId="77777777" w:rsidR="00F113FF" w:rsidRDefault="00000000">
      <w:pPr>
        <w:pStyle w:val="ConsPlusNormal0"/>
        <w:spacing w:before="240"/>
        <w:ind w:firstLine="540"/>
        <w:jc w:val="both"/>
      </w:pPr>
      <w:r>
        <w:t>- аккредитованные представители средств массовой информации.</w:t>
      </w:r>
    </w:p>
    <w:p w14:paraId="26E2F21D" w14:textId="77777777" w:rsidR="00F113FF" w:rsidRDefault="00000000">
      <w:pPr>
        <w:pStyle w:val="ConsPlusNormal0"/>
        <w:spacing w:before="240"/>
        <w:ind w:firstLine="540"/>
        <w:jc w:val="both"/>
      </w:pPr>
      <w:r>
        <w:t xml:space="preserve">7.6. К показу олимпиадных работ допускаются только участники. Во время показа работ не допускается присутствие сопровождающих или иных посторонних лиц. Перед показом участник предъявляет членам жюри и оргкомитета свидетельство о рождении (до 14 лет), либо паспорт </w:t>
      </w:r>
      <w:r>
        <w:lastRenderedPageBreak/>
        <w:t>гражданина Российской Федерации, либо иной документ, удостоверяющий личность.</w:t>
      </w:r>
    </w:p>
    <w:p w14:paraId="6B6F04D8" w14:textId="77777777" w:rsidR="00F113FF" w:rsidRDefault="00000000">
      <w:pPr>
        <w:pStyle w:val="ConsPlusNormal0"/>
        <w:spacing w:before="240"/>
        <w:ind w:firstLine="540"/>
        <w:jc w:val="both"/>
      </w:pPr>
      <w:r>
        <w:t>7.7. Во время показа олимпиадных работ в очной форме участникам запрещается выносить копии олимпиадных работ из аудитории, делать в копии олимпиадной работы какие-либо пометки.</w:t>
      </w:r>
    </w:p>
    <w:p w14:paraId="1D19C928" w14:textId="77777777" w:rsidR="00F113FF" w:rsidRDefault="00000000">
      <w:pPr>
        <w:pStyle w:val="ConsPlusNormal0"/>
        <w:spacing w:before="240"/>
        <w:ind w:firstLine="540"/>
        <w:jc w:val="both"/>
      </w:pPr>
      <w:r>
        <w:t>7.8. Каждый участник, пришедший на показ олимпиадных работ в очной форме, имеет право просматривать проверенную копию выполненной им олимпиадной работы под наблюдением членов жюри. Также участнику предоставляется возможность ознакомиться с критериями и методикой оценивания выполненных олимпиадных работ. В случае если оценки за выполненные олимпиадные задания выставлялись в оценочных листах, то оценочные листы также предоставляются участнику.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 (если иное не установлено Требованиями по конкретному общеобразовательному предмету).</w:t>
      </w:r>
    </w:p>
    <w:p w14:paraId="0146D296" w14:textId="77777777" w:rsidR="00F113FF" w:rsidRDefault="00000000">
      <w:pPr>
        <w:pStyle w:val="ConsPlusNormal0"/>
        <w:spacing w:before="240"/>
        <w:ind w:firstLine="540"/>
        <w:jc w:val="both"/>
      </w:pPr>
      <w:r>
        <w:t>7.9. Во время показа выполненных олимпиадных работ жюри не вправе изменять баллы, выставленные при проверке олимпиадных заданий.</w:t>
      </w:r>
    </w:p>
    <w:p w14:paraId="150969CF" w14:textId="77777777" w:rsidR="00F113FF" w:rsidRDefault="00000000">
      <w:pPr>
        <w:pStyle w:val="ConsPlusNormal0"/>
        <w:spacing w:before="240"/>
        <w:ind w:firstLine="540"/>
        <w:jc w:val="both"/>
      </w:pPr>
      <w:r>
        <w:t>7.10. При проведении показа выполненных олимпиадных работ с использованием информационно-коммуникационных технологий, скан-копии проверенных олимпиадных работ размещаются в личных кабинетах участников. В случае, если оценки за выполненные олимпиадные задания выставлялись в оценочных листах, то их скан-копии также предоставляются участнику. Критерии и методика оценивания выполненных олимпиадных работ размещаются на официальном сайте площадки проведения.</w:t>
      </w:r>
    </w:p>
    <w:p w14:paraId="252CEF36" w14:textId="77777777" w:rsidR="00F113FF" w:rsidRDefault="00F113FF">
      <w:pPr>
        <w:pStyle w:val="ConsPlusNormal0"/>
        <w:jc w:val="both"/>
      </w:pPr>
    </w:p>
    <w:p w14:paraId="47E1B4C2" w14:textId="77777777" w:rsidR="00F113FF" w:rsidRDefault="00000000">
      <w:pPr>
        <w:pStyle w:val="ConsPlusTitle0"/>
        <w:ind w:firstLine="540"/>
        <w:jc w:val="both"/>
        <w:outlineLvl w:val="1"/>
      </w:pPr>
      <w:r>
        <w:t>8. РАССМОТРЕНИЕ АПЕЛЛЯЦИИ О НЕСОГЛАСИИ С ВЫСТАВЛЕННЫМИ БАЛЛАМИ</w:t>
      </w:r>
    </w:p>
    <w:p w14:paraId="38E05945" w14:textId="77777777" w:rsidR="00F113FF" w:rsidRDefault="00F113FF">
      <w:pPr>
        <w:pStyle w:val="ConsPlusNormal0"/>
        <w:jc w:val="both"/>
      </w:pPr>
    </w:p>
    <w:p w14:paraId="11CD85AF" w14:textId="77777777" w:rsidR="00F113FF" w:rsidRDefault="00000000">
      <w:pPr>
        <w:pStyle w:val="ConsPlusNormal0"/>
        <w:ind w:firstLine="540"/>
        <w:jc w:val="both"/>
      </w:pPr>
      <w:r>
        <w:t>8.1. Состав апелляционных комиссий формируется из представителей органов исполнительной власти, осуществляющих государственное управление в сфере образования, органов государственной власти субъектов Российской Федерации, осуществляющих переданные полномочия Российской Федерации в сфере образования,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14:paraId="148E4758" w14:textId="77777777" w:rsidR="00F113FF" w:rsidRDefault="00000000">
      <w:pPr>
        <w:pStyle w:val="ConsPlusNormal0"/>
        <w:spacing w:before="240"/>
        <w:ind w:firstLine="540"/>
        <w:jc w:val="both"/>
      </w:pPr>
      <w:r>
        <w:t>Общее руководство работой апелляционной комиссии осуществляется ее председателем. Для качественного проведения процедуры апелляции в состав апелляционной комиссии должны входить не менее трех членов жюри и/или ЦПМК по соответствующему общеобразовательному предмету.</w:t>
      </w:r>
    </w:p>
    <w:p w14:paraId="3153BA5C" w14:textId="77777777" w:rsidR="00F113FF" w:rsidRDefault="00000000">
      <w:pPr>
        <w:pStyle w:val="ConsPlusNormal0"/>
        <w:spacing w:before="240"/>
        <w:ind w:firstLine="540"/>
        <w:jc w:val="both"/>
      </w:pPr>
      <w:r>
        <w:t>При необходимости решением большинством голосов заседания апелляционной комиссии апелляционная комиссия может делиться на подкомиссии.</w:t>
      </w:r>
    </w:p>
    <w:p w14:paraId="74212885" w14:textId="77777777" w:rsidR="00F113FF" w:rsidRDefault="00000000">
      <w:pPr>
        <w:pStyle w:val="ConsPlusNormal0"/>
        <w:spacing w:before="240"/>
        <w:ind w:firstLine="540"/>
        <w:jc w:val="both"/>
      </w:pPr>
      <w:r>
        <w:t xml:space="preserve">8.2. Для проведения апелляции участник подает письменное </w:t>
      </w:r>
      <w:hyperlink w:anchor="P244" w:tooltip="                ЗАЯВЛЕНИЕ УЧАСТНИКА ОЛИМПИАДЫ НА АПЕЛЛЯЦИЮ">
        <w:r>
          <w:rPr>
            <w:color w:val="0000FF"/>
          </w:rPr>
          <w:t>заявление</w:t>
        </w:r>
      </w:hyperlink>
      <w:r>
        <w:t xml:space="preserve"> по установленной форме (Приложение N 1). При проведении данной процедуры с использованием ИКТ заявление подается через личный кабинет участника. Участник вправе в заявлении на апелляцию просить о рассмотрении апелляции без его участия. В случае неявки по уважительным причинам (болезни </w:t>
      </w:r>
      <w:r>
        <w:lastRenderedPageBreak/>
        <w:t>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14:paraId="371C72FF" w14:textId="77777777" w:rsidR="00F113FF" w:rsidRDefault="00000000">
      <w:pPr>
        <w:pStyle w:val="ConsPlusNormal0"/>
        <w:spacing w:before="24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14:paraId="59748411" w14:textId="77777777" w:rsidR="00F113FF" w:rsidRDefault="00000000">
      <w:pPr>
        <w:pStyle w:val="ConsPlusNormal0"/>
        <w:spacing w:before="240"/>
        <w:ind w:firstLine="540"/>
        <w:jc w:val="both"/>
      </w:pPr>
      <w:r>
        <w:t>8.3. Заявление на апелляцию подается в сроки, указанные в программе проведения олимпиады. Заявления, поданные по истечении установленного организатором срока, не рассматриваются.</w:t>
      </w:r>
    </w:p>
    <w:p w14:paraId="65FB5B70" w14:textId="77777777" w:rsidR="00F113FF" w:rsidRDefault="00000000">
      <w:pPr>
        <w:pStyle w:val="ConsPlusNormal0"/>
        <w:spacing w:before="240"/>
        <w:ind w:firstLine="540"/>
        <w:jc w:val="both"/>
      </w:pPr>
      <w:r>
        <w:t>8.4. Проведение процедуры апелляции осуществляется в установленное время и месте в соответствии с программой олимпиады. Рассмотрение апелляции проводится в спокойной и доброжелательной обстановке.</w:t>
      </w:r>
    </w:p>
    <w:p w14:paraId="76EFBAAA" w14:textId="77777777" w:rsidR="00F113FF" w:rsidRDefault="00000000">
      <w:pPr>
        <w:pStyle w:val="ConsPlusNormal0"/>
        <w:spacing w:before="240"/>
        <w:ind w:firstLine="540"/>
        <w:jc w:val="both"/>
      </w:pPr>
      <w:r>
        <w:t>8.5. Время рассмотрения апелляции регламентируется программой проведения олимпиады и не должно превышать 10 минут на рассмотрение апелляции одного участника (если иное не установлено Требованиями по конкретному общеобразовательному предмету).</w:t>
      </w:r>
    </w:p>
    <w:p w14:paraId="65D909EF" w14:textId="77777777" w:rsidR="00F113FF" w:rsidRDefault="00000000">
      <w:pPr>
        <w:pStyle w:val="ConsPlusNormal0"/>
        <w:spacing w:before="240"/>
        <w:ind w:firstLine="540"/>
        <w:jc w:val="both"/>
      </w:pPr>
      <w:r>
        <w:t>8.6. Для рассмотрения апелляций членам апелляционной комиссии предоставляются проверенные копии олимпиадных работ участников, критерии и методика их оценивания, таблицы предварительных результатов участников. В случае если оценивание работы участника осуществлялось на оценочном листе, то членам апелляционной комиссии предоставляется копия работы участника, оценочный лист участника, критерии и методика оценивания выполненных олимпиадных заданий, таблицы предварительных результатов участников.</w:t>
      </w:r>
    </w:p>
    <w:p w14:paraId="525F1188" w14:textId="77777777" w:rsidR="00F113FF" w:rsidRDefault="00000000">
      <w:pPr>
        <w:pStyle w:val="ConsPlusNormal0"/>
        <w:spacing w:before="240"/>
        <w:ind w:firstLine="540"/>
        <w:jc w:val="both"/>
      </w:pPr>
      <w:r>
        <w:t>8.7. Помещения, где проводятся апелляции, должны быть оборудованы средствами видеозаписи. Видеозапись осуществляется в течение всего времени рассмотрения апелляций.</w:t>
      </w:r>
    </w:p>
    <w:p w14:paraId="243063FA" w14:textId="77777777" w:rsidR="00F113FF" w:rsidRDefault="00000000">
      <w:pPr>
        <w:pStyle w:val="ConsPlusNormal0"/>
        <w:spacing w:before="240"/>
        <w:ind w:firstLine="540"/>
        <w:jc w:val="both"/>
      </w:pPr>
      <w:r>
        <w:t>8.8. Апелляционная комиссия:</w:t>
      </w:r>
    </w:p>
    <w:p w14:paraId="6F7831ED" w14:textId="77777777" w:rsidR="00F113FF" w:rsidRDefault="00000000">
      <w:pPr>
        <w:pStyle w:val="ConsPlusNormal0"/>
        <w:spacing w:before="240"/>
        <w:ind w:firstLine="540"/>
        <w:jc w:val="both"/>
      </w:pPr>
      <w:r>
        <w:t>- принимает и рассматривает апелляции участников;</w:t>
      </w:r>
    </w:p>
    <w:p w14:paraId="71205591" w14:textId="77777777" w:rsidR="00F113FF" w:rsidRDefault="00000000">
      <w:pPr>
        <w:pStyle w:val="ConsPlusNormal0"/>
        <w:spacing w:before="240"/>
        <w:ind w:firstLine="540"/>
        <w:jc w:val="both"/>
      </w:pPr>
      <w:r>
        <w:t>-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14:paraId="007FA147" w14:textId="77777777" w:rsidR="00F113FF" w:rsidRDefault="00000000">
      <w:pPr>
        <w:pStyle w:val="ConsPlusNormal0"/>
        <w:spacing w:before="240"/>
        <w:ind w:firstLine="540"/>
        <w:jc w:val="both"/>
      </w:pPr>
      <w:r>
        <w:t>- информирует участников о принятом решении.</w:t>
      </w:r>
    </w:p>
    <w:p w14:paraId="3B5ACF2D" w14:textId="77777777" w:rsidR="00F113FF" w:rsidRDefault="00000000">
      <w:pPr>
        <w:pStyle w:val="ConsPlusNormal0"/>
        <w:spacing w:before="240"/>
        <w:ind w:firstLine="540"/>
        <w:jc w:val="both"/>
      </w:pPr>
      <w:r>
        <w:t>8.9. В случае равенства голосов решающим является голос председателя апелляционной комиссии.</w:t>
      </w:r>
    </w:p>
    <w:p w14:paraId="25CAB589" w14:textId="77777777" w:rsidR="00F113FF" w:rsidRDefault="00000000">
      <w:pPr>
        <w:pStyle w:val="ConsPlusNormal0"/>
        <w:spacing w:before="240"/>
        <w:ind w:firstLine="540"/>
        <w:jc w:val="both"/>
      </w:pPr>
      <w:r>
        <w:t>8.10. Апелляционная комиссия рассматривает оценивание исключительно тех олимпиадных заданий, которые указаны участником в апелляции.</w:t>
      </w:r>
    </w:p>
    <w:p w14:paraId="6CA312F2" w14:textId="77777777" w:rsidR="00F113FF" w:rsidRDefault="00000000">
      <w:pPr>
        <w:pStyle w:val="ConsPlusNormal0"/>
        <w:spacing w:before="240"/>
        <w:ind w:firstLine="540"/>
        <w:jc w:val="both"/>
      </w:pPr>
      <w:r>
        <w:t>8.11.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14:paraId="471AC75F" w14:textId="77777777" w:rsidR="00F113FF" w:rsidRDefault="00000000">
      <w:pPr>
        <w:pStyle w:val="ConsPlusNormal0"/>
        <w:spacing w:before="240"/>
        <w:ind w:firstLine="540"/>
        <w:jc w:val="both"/>
      </w:pPr>
      <w:r>
        <w:lastRenderedPageBreak/>
        <w:t xml:space="preserve">8.12. Проведение апелляции оформляется </w:t>
      </w:r>
      <w:hyperlink w:anchor="P295" w:tooltip="ПРОТОКОЛ N __">
        <w:r>
          <w:rPr>
            <w:color w:val="0000FF"/>
          </w:rPr>
          <w:t>протоколами</w:t>
        </w:r>
      </w:hyperlink>
      <w:r>
        <w:t>, которые подписываются членами апелляционной комиссии, принимавшими участие в рассмотрении апелляции конкретного участника, и заверяются подписью председателя независимо от его участия в рассмотрении апелляции данного участника (Приложение N 2).</w:t>
      </w:r>
    </w:p>
    <w:p w14:paraId="695F7248" w14:textId="77777777" w:rsidR="00F113FF" w:rsidRDefault="00000000">
      <w:pPr>
        <w:pStyle w:val="ConsPlusNormal0"/>
        <w:spacing w:before="240"/>
        <w:ind w:firstLine="540"/>
        <w:jc w:val="both"/>
      </w:pPr>
      <w:r>
        <w:t>8.13. Протоколы передаются председателю жюри для внесения соответствующих изменений в рейтинговую таблицу для определения победителей и призеров заключительного этапа олимпиады.</w:t>
      </w:r>
    </w:p>
    <w:p w14:paraId="0DB02E25" w14:textId="77777777" w:rsidR="00F113FF" w:rsidRDefault="00000000">
      <w:pPr>
        <w:pStyle w:val="ConsPlusNormal0"/>
        <w:spacing w:before="240"/>
        <w:ind w:firstLine="540"/>
        <w:jc w:val="both"/>
      </w:pPr>
      <w:r>
        <w:t>8.14. Документами по проведению апелляции являются:</w:t>
      </w:r>
    </w:p>
    <w:p w14:paraId="3AE6E9D4" w14:textId="77777777" w:rsidR="00F113FF" w:rsidRDefault="00000000">
      <w:pPr>
        <w:pStyle w:val="ConsPlusNormal0"/>
        <w:spacing w:before="240"/>
        <w:ind w:firstLine="540"/>
        <w:jc w:val="both"/>
      </w:pPr>
      <w:r>
        <w:t>- письменные заявления участников о несогласии с выставленными баллами;</w:t>
      </w:r>
    </w:p>
    <w:p w14:paraId="47A5402F" w14:textId="77777777" w:rsidR="00F113FF" w:rsidRDefault="00000000">
      <w:pPr>
        <w:pStyle w:val="ConsPlusNormal0"/>
        <w:spacing w:before="240"/>
        <w:ind w:firstLine="540"/>
        <w:jc w:val="both"/>
      </w:pPr>
      <w:r>
        <w:t>- журнал (листы) регистрации апелляций;</w:t>
      </w:r>
    </w:p>
    <w:p w14:paraId="299C2092" w14:textId="77777777" w:rsidR="00F113FF" w:rsidRDefault="00000000">
      <w:pPr>
        <w:pStyle w:val="ConsPlusNormal0"/>
        <w:spacing w:before="240"/>
        <w:ind w:firstLine="540"/>
        <w:jc w:val="both"/>
      </w:pPr>
      <w:r>
        <w:t>- протоколы рассмотрения и видеозапись проведения апелляции.</w:t>
      </w:r>
    </w:p>
    <w:p w14:paraId="659A3E2E" w14:textId="77777777" w:rsidR="00F113FF" w:rsidRDefault="00000000">
      <w:pPr>
        <w:pStyle w:val="ConsPlusNormal0"/>
        <w:spacing w:before="240"/>
        <w:ind w:firstLine="540"/>
        <w:jc w:val="both"/>
      </w:pPr>
      <w:r>
        <w:t>8.15. При рассмотрении апелляции, кроме членов апелляционной комиссии, могут присутствовать:</w:t>
      </w:r>
    </w:p>
    <w:p w14:paraId="69504CF1" w14:textId="77777777" w:rsidR="00F113FF" w:rsidRDefault="00000000">
      <w:pPr>
        <w:pStyle w:val="ConsPlusNormal0"/>
        <w:spacing w:before="240"/>
        <w:ind w:firstLine="540"/>
        <w:jc w:val="both"/>
      </w:pPr>
      <w:r>
        <w:t>- аккредитованные общественные наблюдатели;</w:t>
      </w:r>
    </w:p>
    <w:p w14:paraId="48A49869" w14:textId="77777777" w:rsidR="00F113FF" w:rsidRDefault="00000000">
      <w:pPr>
        <w:pStyle w:val="ConsPlusNormal0"/>
        <w:spacing w:before="240"/>
        <w:ind w:firstLine="540"/>
        <w:jc w:val="both"/>
      </w:pPr>
      <w:r>
        <w:t>- сопровождающие лица;</w:t>
      </w:r>
    </w:p>
    <w:p w14:paraId="6D77CC55" w14:textId="77777777" w:rsidR="00F113FF" w:rsidRDefault="00000000">
      <w:pPr>
        <w:pStyle w:val="ConsPlusNormal0"/>
        <w:spacing w:before="240"/>
        <w:ind w:firstLine="540"/>
        <w:jc w:val="both"/>
      </w:pPr>
      <w:r>
        <w:t>- должностные лица Министерства, Рособрнадзора.</w:t>
      </w:r>
    </w:p>
    <w:p w14:paraId="27E6D111" w14:textId="77777777" w:rsidR="00F113FF" w:rsidRDefault="00000000">
      <w:pPr>
        <w:pStyle w:val="ConsPlusNormal0"/>
        <w:spacing w:before="240"/>
        <w:ind w:firstLine="540"/>
        <w:jc w:val="both"/>
      </w:pPr>
      <w:r>
        <w:t>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w:t>
      </w:r>
    </w:p>
    <w:p w14:paraId="5CEF3A23" w14:textId="77777777" w:rsidR="00F113FF" w:rsidRDefault="00F113FF">
      <w:pPr>
        <w:pStyle w:val="ConsPlusNormal0"/>
        <w:jc w:val="both"/>
      </w:pPr>
    </w:p>
    <w:p w14:paraId="60963D0F" w14:textId="77777777" w:rsidR="00F113FF" w:rsidRDefault="00000000">
      <w:pPr>
        <w:pStyle w:val="ConsPlusTitle0"/>
        <w:ind w:firstLine="540"/>
        <w:jc w:val="both"/>
        <w:outlineLvl w:val="1"/>
      </w:pPr>
      <w:r>
        <w:t>9. ПОДВЕДЕНИЕ ИТОГОВ ОЛИМПИАДЫ</w:t>
      </w:r>
    </w:p>
    <w:p w14:paraId="7EB15B50" w14:textId="77777777" w:rsidR="00F113FF" w:rsidRDefault="00F113FF">
      <w:pPr>
        <w:pStyle w:val="ConsPlusNormal0"/>
        <w:jc w:val="both"/>
      </w:pPr>
    </w:p>
    <w:p w14:paraId="7508F75B" w14:textId="77777777" w:rsidR="00F113FF" w:rsidRDefault="00000000">
      <w:pPr>
        <w:pStyle w:val="ConsPlusNormal0"/>
        <w:ind w:firstLine="540"/>
        <w:jc w:val="both"/>
      </w:pPr>
      <w:r>
        <w:t>9.1. Подведение итогов олимпиады осуществляется в соответствии с выполняемыми участниками заданиями по классам или возрастным группам.</w:t>
      </w:r>
    </w:p>
    <w:p w14:paraId="74066274" w14:textId="77777777" w:rsidR="00F113FF" w:rsidRDefault="00000000">
      <w:pPr>
        <w:pStyle w:val="ConsPlusNormal0"/>
        <w:spacing w:before="240"/>
        <w:ind w:firstLine="540"/>
        <w:jc w:val="both"/>
      </w:pPr>
      <w:r>
        <w:t>9.2. Индивидуальные результаты участников с указанием сведений об участниках (фамилия, имя, отчество (при наличии), субъект Российской Федерации, наименование образовательной организации, класс обучения, результат (баллы), статус (победитель/призер/участник) заносятся в рейтинговую таблицу результатов участников заключительного этапа олимпиады,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14:paraId="33FBFAD8" w14:textId="77777777" w:rsidR="00F113FF" w:rsidRDefault="00000000">
      <w:pPr>
        <w:pStyle w:val="ConsPlusNormal0"/>
        <w:spacing w:before="240"/>
        <w:ind w:firstLine="540"/>
        <w:jc w:val="both"/>
      </w:pPr>
      <w:r>
        <w:t>9.3. На основании рейтинговой таблицы и в соответствии с квотой, установленной организатором, жюри определяет победителей и призеров заключительного этапа олимпиады.</w:t>
      </w:r>
    </w:p>
    <w:p w14:paraId="64D3104D" w14:textId="77777777" w:rsidR="00F113FF" w:rsidRDefault="00000000">
      <w:pPr>
        <w:pStyle w:val="ConsPlusNormal0"/>
        <w:spacing w:before="240"/>
        <w:ind w:firstLine="540"/>
        <w:jc w:val="both"/>
      </w:pPr>
      <w:r>
        <w:t xml:space="preserve">9.4.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w:t>
      </w:r>
      <w:hyperlink w:anchor="P378" w:tooltip="ПРОТОКОЛ N __">
        <w:r>
          <w:rPr>
            <w:color w:val="0000FF"/>
          </w:rPr>
          <w:t>протокол</w:t>
        </w:r>
      </w:hyperlink>
      <w:r>
        <w:t xml:space="preserve"> </w:t>
      </w:r>
      <w:r>
        <w:lastRenderedPageBreak/>
        <w:t>жюри, подписанный его председателем и всеми членами жюри (Приложение N 3).</w:t>
      </w:r>
    </w:p>
    <w:p w14:paraId="10254007" w14:textId="77777777" w:rsidR="00F113FF" w:rsidRDefault="00000000">
      <w:pPr>
        <w:pStyle w:val="ConsPlusNormal0"/>
        <w:spacing w:before="240"/>
        <w:ind w:firstLine="540"/>
        <w:jc w:val="both"/>
      </w:pPr>
      <w:r>
        <w:t xml:space="preserve">9.5. Председатель жюри предоставляет в Министерство протокол, утверждающий индивидуальные результаты участников заключительного этапа олимпиады, оформленные в виде рейтинговой </w:t>
      </w:r>
      <w:hyperlink w:anchor="P447" w:tooltip="Рейтинговая таблица">
        <w:r>
          <w:rPr>
            <w:color w:val="0000FF"/>
          </w:rPr>
          <w:t>таблицы</w:t>
        </w:r>
      </w:hyperlink>
      <w:r>
        <w:t xml:space="preserve"> (Приложение N 4), а также аналитический </w:t>
      </w:r>
      <w:hyperlink w:anchor="P518" w:tooltip="АНАЛИТИЧЕСКИЙ ОТЧЕТ ЖЮРИ">
        <w:r>
          <w:rPr>
            <w:color w:val="0000FF"/>
          </w:rPr>
          <w:t>отчет</w:t>
        </w:r>
      </w:hyperlink>
      <w:r>
        <w:t xml:space="preserve"> о результатах проведения заключительного этапа олимпиады по соответствующему общеобразовательному предмету (Приложение N 5).</w:t>
      </w:r>
    </w:p>
    <w:p w14:paraId="00160F29" w14:textId="77777777" w:rsidR="00F113FF" w:rsidRDefault="00000000">
      <w:pPr>
        <w:pStyle w:val="ConsPlusNormal0"/>
        <w:spacing w:before="240"/>
        <w:ind w:firstLine="540"/>
        <w:jc w:val="both"/>
      </w:pPr>
      <w:r>
        <w:t>9.6. Оргкомитет:</w:t>
      </w:r>
    </w:p>
    <w:p w14:paraId="6950375D" w14:textId="77777777" w:rsidR="00F113FF" w:rsidRDefault="00000000">
      <w:pPr>
        <w:pStyle w:val="ConsPlusNormal0"/>
        <w:spacing w:before="240"/>
        <w:ind w:firstLine="540"/>
        <w:jc w:val="both"/>
      </w:pPr>
      <w:r>
        <w:t>- непосредственно после подведения итогов членами жюри обеспечивает публикацию итоговых оценок участников олимпиады по соответствующему общеобразовательному предмету на информационном стенде соответствующего оргкомитета или в сети Интернет на официальном сайте оргкомитета олимпиады;</w:t>
      </w:r>
    </w:p>
    <w:p w14:paraId="4568CFB7" w14:textId="77777777" w:rsidR="00F113FF" w:rsidRDefault="00000000">
      <w:pPr>
        <w:pStyle w:val="ConsPlusNormal0"/>
        <w:spacing w:before="240"/>
        <w:ind w:firstLine="540"/>
        <w:jc w:val="both"/>
      </w:pPr>
      <w:r>
        <w:t>- 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соответствующему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14:paraId="60F57A4B" w14:textId="77777777" w:rsidR="00F113FF" w:rsidRDefault="00000000">
      <w:pPr>
        <w:pStyle w:val="ConsPlusNormal0"/>
        <w:spacing w:before="240"/>
        <w:ind w:firstLine="540"/>
        <w:jc w:val="both"/>
      </w:pPr>
      <w:r>
        <w:t>- сканирует дипломы победителей и призеров заключительного этапа олимпиады в высоком разрешении (не менее 300 точек на дюйм) в полноцветном режиме и передает скан-копии в уполномоченную организацию;</w:t>
      </w:r>
    </w:p>
    <w:p w14:paraId="44616EC8" w14:textId="77777777" w:rsidR="00F113FF" w:rsidRDefault="00000000">
      <w:pPr>
        <w:pStyle w:val="ConsPlusNormal0"/>
        <w:spacing w:before="240"/>
        <w:ind w:firstLine="540"/>
        <w:jc w:val="both"/>
      </w:pPr>
      <w:r>
        <w:t>- организуют награждение победителей и призеров заключительного этапа олимпиады дипломами в соответствии с утвержденными Министерством образцами.</w:t>
      </w:r>
    </w:p>
    <w:p w14:paraId="68E3B8D5" w14:textId="77777777" w:rsidR="00F113FF" w:rsidRDefault="00F113FF">
      <w:pPr>
        <w:pStyle w:val="ConsPlusNormal0"/>
        <w:jc w:val="both"/>
      </w:pPr>
    </w:p>
    <w:p w14:paraId="0336BCD7" w14:textId="77777777" w:rsidR="00F113FF" w:rsidRDefault="00F113FF">
      <w:pPr>
        <w:pStyle w:val="ConsPlusNormal0"/>
        <w:jc w:val="both"/>
      </w:pPr>
    </w:p>
    <w:p w14:paraId="65F74870" w14:textId="77777777" w:rsidR="00F113FF" w:rsidRDefault="00F113FF">
      <w:pPr>
        <w:pStyle w:val="ConsPlusNormal0"/>
        <w:jc w:val="both"/>
      </w:pPr>
    </w:p>
    <w:p w14:paraId="5AA2E3B4" w14:textId="77777777" w:rsidR="00F113FF" w:rsidRDefault="00F113FF">
      <w:pPr>
        <w:pStyle w:val="ConsPlusNormal0"/>
        <w:jc w:val="both"/>
      </w:pPr>
    </w:p>
    <w:p w14:paraId="36065A44" w14:textId="77777777" w:rsidR="00F113FF" w:rsidRDefault="00F113FF">
      <w:pPr>
        <w:pStyle w:val="ConsPlusNormal0"/>
        <w:jc w:val="both"/>
      </w:pPr>
    </w:p>
    <w:p w14:paraId="2CC1AF6E" w14:textId="77777777" w:rsidR="00F113FF" w:rsidRDefault="00000000">
      <w:pPr>
        <w:pStyle w:val="ConsPlusNormal0"/>
        <w:jc w:val="right"/>
        <w:outlineLvl w:val="1"/>
      </w:pPr>
      <w:r>
        <w:t>Приложение N 1</w:t>
      </w:r>
    </w:p>
    <w:p w14:paraId="1D73E8CD" w14:textId="77777777" w:rsidR="00F113FF" w:rsidRDefault="00F113FF">
      <w:pPr>
        <w:pStyle w:val="ConsPlusNormal0"/>
        <w:jc w:val="both"/>
      </w:pPr>
    </w:p>
    <w:p w14:paraId="02B6D226" w14:textId="77777777" w:rsidR="00F113FF" w:rsidRDefault="00000000">
      <w:pPr>
        <w:pStyle w:val="ConsPlusNonformat0"/>
        <w:jc w:val="both"/>
      </w:pPr>
      <w:bookmarkStart w:id="2" w:name="P244"/>
      <w:bookmarkEnd w:id="2"/>
      <w:r>
        <w:t xml:space="preserve">                ЗАЯВЛЕНИЕ УЧАСТНИКА ОЛИМПИАДЫ НА АПЕЛЛЯЦИЮ</w:t>
      </w:r>
    </w:p>
    <w:p w14:paraId="3AA8AED5" w14:textId="77777777" w:rsidR="00F113FF" w:rsidRDefault="00F113FF">
      <w:pPr>
        <w:pStyle w:val="ConsPlusNonformat0"/>
        <w:jc w:val="both"/>
      </w:pPr>
    </w:p>
    <w:p w14:paraId="7447EF9B" w14:textId="77777777" w:rsidR="00F113FF" w:rsidRDefault="00000000">
      <w:pPr>
        <w:pStyle w:val="ConsPlusNonformat0"/>
        <w:jc w:val="both"/>
      </w:pPr>
      <w:r>
        <w:t xml:space="preserve">                                            Председателю      апелляционной</w:t>
      </w:r>
    </w:p>
    <w:p w14:paraId="06BFF011" w14:textId="77777777" w:rsidR="00F113FF" w:rsidRDefault="00000000">
      <w:pPr>
        <w:pStyle w:val="ConsPlusNonformat0"/>
        <w:jc w:val="both"/>
      </w:pPr>
      <w:r>
        <w:t xml:space="preserve">                                        комиссии    заключительного   этапа</w:t>
      </w:r>
    </w:p>
    <w:p w14:paraId="0C697F3D" w14:textId="77777777" w:rsidR="00F113FF" w:rsidRDefault="00000000">
      <w:pPr>
        <w:pStyle w:val="ConsPlusNonformat0"/>
        <w:jc w:val="both"/>
      </w:pPr>
      <w:r>
        <w:t xml:space="preserve">                                        всероссийской  олимпиады школьников</w:t>
      </w:r>
    </w:p>
    <w:p w14:paraId="46431071" w14:textId="77777777" w:rsidR="00F113FF" w:rsidRDefault="00000000">
      <w:pPr>
        <w:pStyle w:val="ConsPlusNonformat0"/>
        <w:jc w:val="both"/>
      </w:pPr>
      <w:r>
        <w:t xml:space="preserve">                                        по ________________________________</w:t>
      </w:r>
    </w:p>
    <w:p w14:paraId="15DA8B41" w14:textId="77777777" w:rsidR="00F113FF" w:rsidRDefault="00000000">
      <w:pPr>
        <w:pStyle w:val="ConsPlusNonformat0"/>
        <w:jc w:val="both"/>
      </w:pPr>
      <w:r>
        <w:t xml:space="preserve">                                        ученика(цы) _______ класса</w:t>
      </w:r>
    </w:p>
    <w:p w14:paraId="7C1D0C09" w14:textId="77777777" w:rsidR="00F113FF" w:rsidRDefault="00000000">
      <w:pPr>
        <w:pStyle w:val="ConsPlusNonformat0"/>
        <w:jc w:val="both"/>
      </w:pPr>
      <w:r>
        <w:t xml:space="preserve">                                        ___________________________________</w:t>
      </w:r>
    </w:p>
    <w:p w14:paraId="0163A3CB" w14:textId="77777777" w:rsidR="00F113FF" w:rsidRDefault="00000000">
      <w:pPr>
        <w:pStyle w:val="ConsPlusNonformat0"/>
        <w:jc w:val="both"/>
      </w:pPr>
      <w:r>
        <w:t xml:space="preserve">                                        ___________________________________</w:t>
      </w:r>
    </w:p>
    <w:p w14:paraId="668F5339" w14:textId="77777777" w:rsidR="00F113FF" w:rsidRDefault="00000000">
      <w:pPr>
        <w:pStyle w:val="ConsPlusNonformat0"/>
        <w:jc w:val="both"/>
      </w:pPr>
      <w:r>
        <w:t xml:space="preserve">                                        ___________________________________</w:t>
      </w:r>
    </w:p>
    <w:p w14:paraId="23789F8E" w14:textId="77777777" w:rsidR="00F113FF" w:rsidRDefault="00000000">
      <w:pPr>
        <w:pStyle w:val="ConsPlusNonformat0"/>
        <w:jc w:val="both"/>
      </w:pPr>
      <w:r>
        <w:t xml:space="preserve">                                           (наименование образовательной</w:t>
      </w:r>
    </w:p>
    <w:p w14:paraId="658DD477" w14:textId="77777777" w:rsidR="00F113FF" w:rsidRDefault="00000000">
      <w:pPr>
        <w:pStyle w:val="ConsPlusNonformat0"/>
        <w:jc w:val="both"/>
      </w:pPr>
      <w:r>
        <w:t xml:space="preserve">                                                    организации)</w:t>
      </w:r>
    </w:p>
    <w:p w14:paraId="0D1CB6D2" w14:textId="77777777" w:rsidR="00F113FF" w:rsidRDefault="00000000">
      <w:pPr>
        <w:pStyle w:val="ConsPlusNonformat0"/>
        <w:jc w:val="both"/>
      </w:pPr>
      <w:r>
        <w:t xml:space="preserve">                                        ___________________________________</w:t>
      </w:r>
    </w:p>
    <w:p w14:paraId="219E44BF" w14:textId="77777777" w:rsidR="00F113FF" w:rsidRDefault="00000000">
      <w:pPr>
        <w:pStyle w:val="ConsPlusNonformat0"/>
        <w:jc w:val="both"/>
      </w:pPr>
      <w:r>
        <w:t xml:space="preserve">                                        ___________________________________</w:t>
      </w:r>
    </w:p>
    <w:p w14:paraId="4FC01E8A" w14:textId="77777777" w:rsidR="00F113FF" w:rsidRDefault="00000000">
      <w:pPr>
        <w:pStyle w:val="ConsPlusNonformat0"/>
        <w:jc w:val="both"/>
      </w:pPr>
      <w:r>
        <w:t xml:space="preserve">                                              (фамилия, имя, отчество</w:t>
      </w:r>
    </w:p>
    <w:p w14:paraId="18607518" w14:textId="77777777" w:rsidR="00F113FF" w:rsidRDefault="00000000">
      <w:pPr>
        <w:pStyle w:val="ConsPlusNonformat0"/>
        <w:jc w:val="both"/>
      </w:pPr>
      <w:r>
        <w:t xml:space="preserve">                                                   (при наличии)</w:t>
      </w:r>
    </w:p>
    <w:p w14:paraId="4778CED8" w14:textId="77777777" w:rsidR="00F113FF" w:rsidRDefault="00F113FF">
      <w:pPr>
        <w:pStyle w:val="ConsPlusNonformat0"/>
        <w:jc w:val="both"/>
      </w:pPr>
    </w:p>
    <w:p w14:paraId="00A405FF" w14:textId="77777777" w:rsidR="00F113FF" w:rsidRDefault="00000000">
      <w:pPr>
        <w:pStyle w:val="ConsPlusNonformat0"/>
        <w:jc w:val="both"/>
      </w:pPr>
      <w:r>
        <w:t xml:space="preserve">                                 ЗАЯВЛЕНИЕ</w:t>
      </w:r>
    </w:p>
    <w:p w14:paraId="2F86ACBA" w14:textId="77777777" w:rsidR="00F113FF" w:rsidRDefault="00F113FF">
      <w:pPr>
        <w:pStyle w:val="ConsPlusNonformat0"/>
        <w:jc w:val="both"/>
      </w:pPr>
    </w:p>
    <w:p w14:paraId="5C9D320A" w14:textId="77777777" w:rsidR="00F113FF" w:rsidRDefault="00000000">
      <w:pPr>
        <w:pStyle w:val="ConsPlusNonformat0"/>
        <w:jc w:val="both"/>
      </w:pPr>
      <w:r>
        <w:t xml:space="preserve">    Прошу   Вас   пересмотреть   оценку   за   выполненное(ые)   задание(я)</w:t>
      </w:r>
    </w:p>
    <w:p w14:paraId="15958024" w14:textId="77777777" w:rsidR="00F113FF" w:rsidRDefault="00000000">
      <w:pPr>
        <w:pStyle w:val="ConsPlusNonformat0"/>
        <w:jc w:val="both"/>
      </w:pPr>
      <w:r>
        <w:t>(указывается  олимпиадное(ые)  задание(я)</w:t>
      </w:r>
    </w:p>
    <w:p w14:paraId="2361A06C" w14:textId="77777777" w:rsidR="00F113FF" w:rsidRDefault="00000000">
      <w:pPr>
        <w:pStyle w:val="ConsPlusNonformat0"/>
        <w:jc w:val="both"/>
      </w:pPr>
      <w:r>
        <w:t>------------------------------------------,  так  как  я  не  согласен(а) с</w:t>
      </w:r>
    </w:p>
    <w:p w14:paraId="735423AD" w14:textId="77777777" w:rsidR="00F113FF" w:rsidRDefault="00000000">
      <w:pPr>
        <w:pStyle w:val="ConsPlusNonformat0"/>
        <w:jc w:val="both"/>
      </w:pPr>
      <w:r>
        <w:t>выставленными мне баллами.</w:t>
      </w:r>
    </w:p>
    <w:p w14:paraId="7DE998E2" w14:textId="77777777" w:rsidR="00F113FF" w:rsidRDefault="00000000">
      <w:pPr>
        <w:pStyle w:val="ConsPlusNonformat0"/>
        <w:jc w:val="both"/>
      </w:pPr>
      <w:r>
        <w:t>___________________________________________________________________________</w:t>
      </w:r>
    </w:p>
    <w:p w14:paraId="059B0BD1" w14:textId="77777777" w:rsidR="00F113FF" w:rsidRDefault="00000000">
      <w:pPr>
        <w:pStyle w:val="ConsPlusNonformat0"/>
        <w:jc w:val="both"/>
      </w:pPr>
      <w:r>
        <w:t>___________________________________________________________________________</w:t>
      </w:r>
    </w:p>
    <w:p w14:paraId="28211231" w14:textId="77777777" w:rsidR="00F113FF" w:rsidRDefault="00000000">
      <w:pPr>
        <w:pStyle w:val="ConsPlusNonformat0"/>
        <w:jc w:val="both"/>
      </w:pPr>
      <w:r>
        <w:t>___________________________________________________________________________</w:t>
      </w:r>
    </w:p>
    <w:p w14:paraId="17C39D4C" w14:textId="77777777" w:rsidR="00F113FF" w:rsidRDefault="00000000">
      <w:pPr>
        <w:pStyle w:val="ConsPlusNonformat0"/>
        <w:jc w:val="both"/>
      </w:pPr>
      <w:r>
        <w:t>___________________________________________________________________________</w:t>
      </w:r>
    </w:p>
    <w:p w14:paraId="467628A0" w14:textId="77777777" w:rsidR="00F113FF" w:rsidRDefault="00000000">
      <w:pPr>
        <w:pStyle w:val="ConsPlusNonformat0"/>
        <w:jc w:val="both"/>
      </w:pPr>
      <w:r>
        <w:t>___________________________________________________________________________</w:t>
      </w:r>
    </w:p>
    <w:p w14:paraId="3E016EEC" w14:textId="77777777" w:rsidR="00F113FF" w:rsidRDefault="00000000">
      <w:pPr>
        <w:pStyle w:val="ConsPlusNonformat0"/>
        <w:jc w:val="both"/>
      </w:pPr>
      <w:r>
        <w:t>___________________________________________________________________________</w:t>
      </w:r>
    </w:p>
    <w:p w14:paraId="580923AF" w14:textId="77777777" w:rsidR="00F113FF" w:rsidRDefault="00000000">
      <w:pPr>
        <w:pStyle w:val="ConsPlusNonformat0"/>
        <w:jc w:val="both"/>
      </w:pPr>
      <w:r>
        <w:t>___________________________________________________________________________</w:t>
      </w:r>
    </w:p>
    <w:p w14:paraId="71AAC324" w14:textId="77777777" w:rsidR="00F113FF" w:rsidRDefault="00000000">
      <w:pPr>
        <w:pStyle w:val="ConsPlusNonformat0"/>
        <w:jc w:val="both"/>
      </w:pPr>
      <w:r>
        <w:t>___________________________________________________________________________</w:t>
      </w:r>
    </w:p>
    <w:p w14:paraId="3F0D42BA" w14:textId="77777777" w:rsidR="00F113FF" w:rsidRDefault="00000000">
      <w:pPr>
        <w:pStyle w:val="ConsPlusNonformat0"/>
        <w:jc w:val="both"/>
      </w:pPr>
      <w:r>
        <w:t>___________________________________________________________________________</w:t>
      </w:r>
    </w:p>
    <w:p w14:paraId="7AC59CC7" w14:textId="77777777" w:rsidR="00F113FF" w:rsidRDefault="00000000">
      <w:pPr>
        <w:pStyle w:val="ConsPlusNonformat0"/>
        <w:jc w:val="both"/>
      </w:pPr>
      <w:r>
        <w:t>___________________________________________________________________________</w:t>
      </w:r>
    </w:p>
    <w:p w14:paraId="0A1C7BE0" w14:textId="77777777" w:rsidR="00F113FF" w:rsidRDefault="00000000">
      <w:pPr>
        <w:pStyle w:val="ConsPlusNonformat0"/>
        <w:jc w:val="both"/>
      </w:pPr>
      <w:r>
        <w:t>___________________________________________________________________________</w:t>
      </w:r>
    </w:p>
    <w:p w14:paraId="01C90457" w14:textId="77777777" w:rsidR="00F113FF" w:rsidRDefault="00000000">
      <w:pPr>
        <w:pStyle w:val="ConsPlusNonformat0"/>
        <w:jc w:val="both"/>
      </w:pPr>
      <w:r>
        <w:t>___________________________________________________________________________</w:t>
      </w:r>
    </w:p>
    <w:p w14:paraId="17B8276B" w14:textId="77777777" w:rsidR="00F113FF" w:rsidRDefault="00000000">
      <w:pPr>
        <w:pStyle w:val="ConsPlusNonformat0"/>
        <w:jc w:val="both"/>
      </w:pPr>
      <w:r>
        <w:t>___________________________________________________________________________</w:t>
      </w:r>
    </w:p>
    <w:p w14:paraId="0ECCF4FD" w14:textId="77777777" w:rsidR="00F113FF" w:rsidRDefault="00000000">
      <w:pPr>
        <w:pStyle w:val="ConsPlusNonformat0"/>
        <w:jc w:val="both"/>
      </w:pPr>
      <w:r>
        <w:t>___________________________________________________________________________</w:t>
      </w:r>
    </w:p>
    <w:p w14:paraId="67DF5278" w14:textId="77777777" w:rsidR="00F113FF" w:rsidRDefault="00000000">
      <w:pPr>
        <w:pStyle w:val="ConsPlusNonformat0"/>
        <w:jc w:val="both"/>
      </w:pPr>
      <w:r>
        <w:t>___________________________________________________________________________</w:t>
      </w:r>
    </w:p>
    <w:p w14:paraId="7D6BA726" w14:textId="77777777" w:rsidR="00F113FF" w:rsidRDefault="00000000">
      <w:pPr>
        <w:pStyle w:val="ConsPlusNonformat0"/>
        <w:jc w:val="both"/>
      </w:pPr>
      <w:r>
        <w:t>___________________________________________________________________________</w:t>
      </w:r>
    </w:p>
    <w:p w14:paraId="25F849AD" w14:textId="77777777" w:rsidR="00F113FF" w:rsidRDefault="00000000">
      <w:pPr>
        <w:pStyle w:val="ConsPlusNonformat0"/>
        <w:jc w:val="both"/>
      </w:pPr>
      <w:r>
        <w:t>___________________________________________________________________________</w:t>
      </w:r>
    </w:p>
    <w:p w14:paraId="412F48D7" w14:textId="77777777" w:rsidR="00F113FF" w:rsidRDefault="00000000">
      <w:pPr>
        <w:pStyle w:val="ConsPlusNonformat0"/>
        <w:jc w:val="both"/>
      </w:pPr>
      <w:r>
        <w:t xml:space="preserve">             (далее участник олимпиады указывает обоснование)</w:t>
      </w:r>
    </w:p>
    <w:p w14:paraId="4E0A3586" w14:textId="77777777" w:rsidR="00F113FF" w:rsidRDefault="00F113FF">
      <w:pPr>
        <w:pStyle w:val="ConsPlusNonformat0"/>
        <w:jc w:val="both"/>
      </w:pPr>
    </w:p>
    <w:p w14:paraId="78B43237" w14:textId="77777777" w:rsidR="00F113FF" w:rsidRDefault="00000000">
      <w:pPr>
        <w:pStyle w:val="ConsPlusNonformat0"/>
        <w:jc w:val="both"/>
      </w:pPr>
      <w:r>
        <w:t>__________________                                       __________________</w:t>
      </w:r>
    </w:p>
    <w:p w14:paraId="33F74E55" w14:textId="77777777" w:rsidR="00F113FF" w:rsidRDefault="00000000">
      <w:pPr>
        <w:pStyle w:val="ConsPlusNonformat0"/>
        <w:jc w:val="both"/>
      </w:pPr>
      <w:r>
        <w:t xml:space="preserve">       дата                                                   подпись</w:t>
      </w:r>
    </w:p>
    <w:p w14:paraId="3184F184" w14:textId="77777777" w:rsidR="00F113FF" w:rsidRDefault="00F113FF">
      <w:pPr>
        <w:pStyle w:val="ConsPlusNormal0"/>
        <w:jc w:val="both"/>
      </w:pPr>
    </w:p>
    <w:p w14:paraId="5432183D" w14:textId="77777777" w:rsidR="00F113FF" w:rsidRDefault="00F113FF">
      <w:pPr>
        <w:pStyle w:val="ConsPlusNormal0"/>
        <w:jc w:val="both"/>
      </w:pPr>
    </w:p>
    <w:p w14:paraId="20D8BA59" w14:textId="77777777" w:rsidR="00F113FF" w:rsidRDefault="00F113FF">
      <w:pPr>
        <w:pStyle w:val="ConsPlusNormal0"/>
        <w:jc w:val="both"/>
      </w:pPr>
    </w:p>
    <w:p w14:paraId="3571A82C" w14:textId="77777777" w:rsidR="00F113FF" w:rsidRDefault="00F113FF">
      <w:pPr>
        <w:pStyle w:val="ConsPlusNormal0"/>
        <w:jc w:val="both"/>
      </w:pPr>
    </w:p>
    <w:p w14:paraId="644D7088" w14:textId="77777777" w:rsidR="00F113FF" w:rsidRDefault="00F113FF">
      <w:pPr>
        <w:pStyle w:val="ConsPlusNormal0"/>
        <w:jc w:val="both"/>
      </w:pPr>
    </w:p>
    <w:p w14:paraId="09E2F55D" w14:textId="77777777" w:rsidR="00F113FF" w:rsidRDefault="00000000">
      <w:pPr>
        <w:pStyle w:val="ConsPlusNormal0"/>
        <w:jc w:val="right"/>
        <w:outlineLvl w:val="1"/>
      </w:pPr>
      <w:r>
        <w:t>Приложение N 2</w:t>
      </w:r>
    </w:p>
    <w:p w14:paraId="62EBB019"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3AF14AB3" w14:textId="77777777">
        <w:tc>
          <w:tcPr>
            <w:tcW w:w="9071" w:type="dxa"/>
            <w:tcBorders>
              <w:top w:val="nil"/>
              <w:left w:val="nil"/>
              <w:bottom w:val="nil"/>
              <w:right w:val="nil"/>
            </w:tcBorders>
          </w:tcPr>
          <w:p w14:paraId="06CF9B95" w14:textId="77777777" w:rsidR="00F113FF" w:rsidRDefault="00000000">
            <w:pPr>
              <w:pStyle w:val="ConsPlusNormal0"/>
              <w:jc w:val="center"/>
            </w:pPr>
            <w:bookmarkStart w:id="3" w:name="P295"/>
            <w:bookmarkEnd w:id="3"/>
            <w:r>
              <w:t>ПРОТОКОЛ N __</w:t>
            </w:r>
          </w:p>
          <w:p w14:paraId="65905734" w14:textId="77777777" w:rsidR="00F113FF" w:rsidRDefault="00000000">
            <w:pPr>
              <w:pStyle w:val="ConsPlusNormal0"/>
              <w:jc w:val="center"/>
            </w:pPr>
            <w:r>
              <w:t>рассмотрения апелляции участника заключительного этапа</w:t>
            </w:r>
          </w:p>
          <w:p w14:paraId="6D6E48F2" w14:textId="77777777" w:rsidR="00F113FF" w:rsidRDefault="00000000">
            <w:pPr>
              <w:pStyle w:val="ConsPlusNormal0"/>
              <w:jc w:val="center"/>
            </w:pPr>
            <w:r>
              <w:t>всероссийской олимпиады школьников по ______________</w:t>
            </w:r>
          </w:p>
        </w:tc>
      </w:tr>
    </w:tbl>
    <w:p w14:paraId="55CB8653" w14:textId="77777777" w:rsidR="00F113FF" w:rsidRDefault="00F113FF">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40"/>
        <w:gridCol w:w="680"/>
        <w:gridCol w:w="964"/>
        <w:gridCol w:w="510"/>
        <w:gridCol w:w="2778"/>
        <w:gridCol w:w="2154"/>
        <w:gridCol w:w="170"/>
      </w:tblGrid>
      <w:tr w:rsidR="00F113FF" w14:paraId="4D6877A4" w14:textId="77777777">
        <w:tc>
          <w:tcPr>
            <w:tcW w:w="9070" w:type="dxa"/>
            <w:gridSpan w:val="8"/>
            <w:tcBorders>
              <w:top w:val="nil"/>
              <w:left w:val="nil"/>
              <w:bottom w:val="single" w:sz="4" w:space="0" w:color="auto"/>
              <w:right w:val="nil"/>
            </w:tcBorders>
          </w:tcPr>
          <w:p w14:paraId="7BECFB0F" w14:textId="77777777" w:rsidR="00F113FF" w:rsidRDefault="00F113FF">
            <w:pPr>
              <w:pStyle w:val="ConsPlusNormal0"/>
            </w:pPr>
          </w:p>
        </w:tc>
      </w:tr>
      <w:tr w:rsidR="00F113FF" w14:paraId="39223BBF" w14:textId="77777777">
        <w:tblPrEx>
          <w:tblBorders>
            <w:insideH w:val="none" w:sz="0" w:space="0" w:color="auto"/>
          </w:tblBorders>
        </w:tblPrEx>
        <w:tc>
          <w:tcPr>
            <w:tcW w:w="9070" w:type="dxa"/>
            <w:gridSpan w:val="8"/>
            <w:tcBorders>
              <w:top w:val="single" w:sz="4" w:space="0" w:color="auto"/>
              <w:left w:val="nil"/>
              <w:bottom w:val="nil"/>
              <w:right w:val="nil"/>
            </w:tcBorders>
          </w:tcPr>
          <w:p w14:paraId="3BC2BEE5" w14:textId="77777777" w:rsidR="00F113FF" w:rsidRDefault="00000000">
            <w:pPr>
              <w:pStyle w:val="ConsPlusNormal0"/>
              <w:jc w:val="center"/>
            </w:pPr>
            <w:r>
              <w:t>(Ф.И.О. полностью)</w:t>
            </w:r>
          </w:p>
        </w:tc>
      </w:tr>
      <w:tr w:rsidR="00F113FF" w14:paraId="2A949909" w14:textId="77777777">
        <w:tblPrEx>
          <w:tblBorders>
            <w:insideH w:val="none" w:sz="0" w:space="0" w:color="auto"/>
          </w:tblBorders>
        </w:tblPrEx>
        <w:tc>
          <w:tcPr>
            <w:tcW w:w="1474" w:type="dxa"/>
            <w:tcBorders>
              <w:top w:val="nil"/>
              <w:left w:val="nil"/>
              <w:bottom w:val="nil"/>
              <w:right w:val="nil"/>
            </w:tcBorders>
            <w:vAlign w:val="bottom"/>
          </w:tcPr>
          <w:p w14:paraId="715ADF15" w14:textId="77777777" w:rsidR="00F113FF" w:rsidRDefault="00000000">
            <w:pPr>
              <w:pStyle w:val="ConsPlusNormal0"/>
            </w:pPr>
            <w:r>
              <w:t>ученика(цы)</w:t>
            </w:r>
          </w:p>
        </w:tc>
        <w:tc>
          <w:tcPr>
            <w:tcW w:w="1020" w:type="dxa"/>
            <w:gridSpan w:val="2"/>
            <w:tcBorders>
              <w:top w:val="nil"/>
              <w:left w:val="nil"/>
              <w:bottom w:val="single" w:sz="4" w:space="0" w:color="auto"/>
              <w:right w:val="nil"/>
            </w:tcBorders>
            <w:vAlign w:val="bottom"/>
          </w:tcPr>
          <w:p w14:paraId="462D1A85" w14:textId="77777777" w:rsidR="00F113FF" w:rsidRDefault="00F113FF">
            <w:pPr>
              <w:pStyle w:val="ConsPlusNormal0"/>
            </w:pPr>
          </w:p>
        </w:tc>
        <w:tc>
          <w:tcPr>
            <w:tcW w:w="964" w:type="dxa"/>
            <w:tcBorders>
              <w:top w:val="nil"/>
              <w:left w:val="nil"/>
              <w:bottom w:val="nil"/>
              <w:right w:val="nil"/>
            </w:tcBorders>
            <w:vAlign w:val="bottom"/>
          </w:tcPr>
          <w:p w14:paraId="4B5F3DC0" w14:textId="77777777" w:rsidR="00F113FF" w:rsidRDefault="00000000">
            <w:pPr>
              <w:pStyle w:val="ConsPlusNormal0"/>
              <w:jc w:val="both"/>
            </w:pPr>
            <w:r>
              <w:t>класса</w:t>
            </w:r>
          </w:p>
        </w:tc>
        <w:tc>
          <w:tcPr>
            <w:tcW w:w="5612" w:type="dxa"/>
            <w:gridSpan w:val="4"/>
            <w:tcBorders>
              <w:top w:val="nil"/>
              <w:left w:val="nil"/>
              <w:bottom w:val="single" w:sz="4" w:space="0" w:color="auto"/>
              <w:right w:val="nil"/>
            </w:tcBorders>
          </w:tcPr>
          <w:p w14:paraId="1FD0DBFF" w14:textId="77777777" w:rsidR="00F113FF" w:rsidRDefault="00F113FF">
            <w:pPr>
              <w:pStyle w:val="ConsPlusNormal0"/>
            </w:pPr>
          </w:p>
        </w:tc>
      </w:tr>
      <w:tr w:rsidR="00F113FF" w14:paraId="50A14311" w14:textId="77777777">
        <w:tblPrEx>
          <w:tblBorders>
            <w:insideH w:val="none" w:sz="0" w:space="0" w:color="auto"/>
          </w:tblBorders>
        </w:tblPrEx>
        <w:tc>
          <w:tcPr>
            <w:tcW w:w="9070" w:type="dxa"/>
            <w:gridSpan w:val="8"/>
            <w:tcBorders>
              <w:top w:val="nil"/>
              <w:left w:val="nil"/>
              <w:bottom w:val="single" w:sz="4" w:space="0" w:color="auto"/>
              <w:right w:val="nil"/>
            </w:tcBorders>
          </w:tcPr>
          <w:p w14:paraId="21BFA81E" w14:textId="77777777" w:rsidR="00F113FF" w:rsidRDefault="00F113FF">
            <w:pPr>
              <w:pStyle w:val="ConsPlusNormal0"/>
            </w:pPr>
          </w:p>
        </w:tc>
      </w:tr>
      <w:tr w:rsidR="00F113FF" w14:paraId="120C3D92" w14:textId="77777777">
        <w:tc>
          <w:tcPr>
            <w:tcW w:w="9070" w:type="dxa"/>
            <w:gridSpan w:val="8"/>
            <w:tcBorders>
              <w:top w:val="single" w:sz="4" w:space="0" w:color="auto"/>
              <w:left w:val="nil"/>
              <w:bottom w:val="single" w:sz="4" w:space="0" w:color="auto"/>
              <w:right w:val="nil"/>
            </w:tcBorders>
          </w:tcPr>
          <w:p w14:paraId="5596B78B" w14:textId="77777777" w:rsidR="00F113FF" w:rsidRDefault="00F113FF">
            <w:pPr>
              <w:pStyle w:val="ConsPlusNormal0"/>
            </w:pPr>
          </w:p>
        </w:tc>
      </w:tr>
      <w:tr w:rsidR="00F113FF" w14:paraId="4F532DE0" w14:textId="77777777">
        <w:tblPrEx>
          <w:tblBorders>
            <w:insideH w:val="none" w:sz="0" w:space="0" w:color="auto"/>
          </w:tblBorders>
        </w:tblPrEx>
        <w:tc>
          <w:tcPr>
            <w:tcW w:w="9070" w:type="dxa"/>
            <w:gridSpan w:val="8"/>
            <w:tcBorders>
              <w:top w:val="single" w:sz="4" w:space="0" w:color="auto"/>
              <w:left w:val="nil"/>
              <w:bottom w:val="nil"/>
              <w:right w:val="nil"/>
            </w:tcBorders>
          </w:tcPr>
          <w:p w14:paraId="7AA2B6FE" w14:textId="77777777" w:rsidR="00F113FF" w:rsidRDefault="00000000">
            <w:pPr>
              <w:pStyle w:val="ConsPlusNormal0"/>
              <w:jc w:val="center"/>
            </w:pPr>
            <w:r>
              <w:t>(полное название образовательной организации)</w:t>
            </w:r>
          </w:p>
        </w:tc>
      </w:tr>
      <w:tr w:rsidR="00F113FF" w14:paraId="398E5C41" w14:textId="77777777">
        <w:tblPrEx>
          <w:tblBorders>
            <w:insideH w:val="none" w:sz="0" w:space="0" w:color="auto"/>
          </w:tblBorders>
        </w:tblPrEx>
        <w:tc>
          <w:tcPr>
            <w:tcW w:w="2494" w:type="dxa"/>
            <w:gridSpan w:val="3"/>
            <w:tcBorders>
              <w:top w:val="nil"/>
              <w:left w:val="nil"/>
              <w:bottom w:val="nil"/>
              <w:right w:val="nil"/>
            </w:tcBorders>
            <w:vAlign w:val="bottom"/>
          </w:tcPr>
          <w:p w14:paraId="4513D11A" w14:textId="77777777" w:rsidR="00F113FF" w:rsidRDefault="00000000">
            <w:pPr>
              <w:pStyle w:val="ConsPlusNormal0"/>
            </w:pPr>
            <w:r>
              <w:t>Место проведения:</w:t>
            </w:r>
          </w:p>
        </w:tc>
        <w:tc>
          <w:tcPr>
            <w:tcW w:w="6576" w:type="dxa"/>
            <w:gridSpan w:val="5"/>
            <w:tcBorders>
              <w:top w:val="nil"/>
              <w:left w:val="nil"/>
              <w:bottom w:val="single" w:sz="4" w:space="0" w:color="auto"/>
              <w:right w:val="nil"/>
            </w:tcBorders>
          </w:tcPr>
          <w:p w14:paraId="2449AD69" w14:textId="77777777" w:rsidR="00F113FF" w:rsidRDefault="00F113FF">
            <w:pPr>
              <w:pStyle w:val="ConsPlusNormal0"/>
            </w:pPr>
          </w:p>
        </w:tc>
      </w:tr>
      <w:tr w:rsidR="00F113FF" w14:paraId="37DA5411" w14:textId="77777777">
        <w:tblPrEx>
          <w:tblBorders>
            <w:insideH w:val="none" w:sz="0" w:space="0" w:color="auto"/>
          </w:tblBorders>
        </w:tblPrEx>
        <w:tc>
          <w:tcPr>
            <w:tcW w:w="9070" w:type="dxa"/>
            <w:gridSpan w:val="8"/>
            <w:tcBorders>
              <w:top w:val="nil"/>
              <w:left w:val="nil"/>
              <w:bottom w:val="single" w:sz="4" w:space="0" w:color="auto"/>
              <w:right w:val="nil"/>
            </w:tcBorders>
          </w:tcPr>
          <w:p w14:paraId="2575EB8D" w14:textId="77777777" w:rsidR="00F113FF" w:rsidRDefault="00F113FF">
            <w:pPr>
              <w:pStyle w:val="ConsPlusNormal0"/>
            </w:pPr>
          </w:p>
        </w:tc>
      </w:tr>
      <w:tr w:rsidR="00F113FF" w14:paraId="70B1FC2E" w14:textId="77777777">
        <w:tblPrEx>
          <w:tblBorders>
            <w:insideH w:val="none" w:sz="0" w:space="0" w:color="auto"/>
          </w:tblBorders>
        </w:tblPrEx>
        <w:tc>
          <w:tcPr>
            <w:tcW w:w="9070" w:type="dxa"/>
            <w:gridSpan w:val="8"/>
            <w:tcBorders>
              <w:top w:val="single" w:sz="4" w:space="0" w:color="auto"/>
              <w:left w:val="nil"/>
              <w:bottom w:val="nil"/>
              <w:right w:val="nil"/>
            </w:tcBorders>
          </w:tcPr>
          <w:p w14:paraId="4DD7F3D4" w14:textId="77777777" w:rsidR="00F113FF" w:rsidRDefault="00000000">
            <w:pPr>
              <w:pStyle w:val="ConsPlusNormal0"/>
              <w:jc w:val="center"/>
            </w:pPr>
            <w:r>
              <w:t>(населенный пункт, наименование, в которой проводится олимпиада)</w:t>
            </w:r>
          </w:p>
        </w:tc>
      </w:tr>
      <w:tr w:rsidR="00F113FF" w14:paraId="13902D61" w14:textId="77777777">
        <w:tblPrEx>
          <w:tblBorders>
            <w:insideH w:val="none" w:sz="0" w:space="0" w:color="auto"/>
          </w:tblBorders>
        </w:tblPrEx>
        <w:tc>
          <w:tcPr>
            <w:tcW w:w="1474" w:type="dxa"/>
            <w:tcBorders>
              <w:top w:val="nil"/>
              <w:left w:val="nil"/>
              <w:bottom w:val="nil"/>
              <w:right w:val="nil"/>
            </w:tcBorders>
            <w:vAlign w:val="bottom"/>
          </w:tcPr>
          <w:p w14:paraId="77246DB0" w14:textId="77777777" w:rsidR="00F113FF" w:rsidRDefault="00000000">
            <w:pPr>
              <w:pStyle w:val="ConsPlusNormal0"/>
            </w:pPr>
            <w:r>
              <w:t>Дата и время</w:t>
            </w:r>
          </w:p>
        </w:tc>
        <w:tc>
          <w:tcPr>
            <w:tcW w:w="7596" w:type="dxa"/>
            <w:gridSpan w:val="7"/>
            <w:tcBorders>
              <w:top w:val="nil"/>
              <w:left w:val="nil"/>
              <w:bottom w:val="single" w:sz="4" w:space="0" w:color="auto"/>
              <w:right w:val="nil"/>
            </w:tcBorders>
            <w:vAlign w:val="bottom"/>
          </w:tcPr>
          <w:p w14:paraId="4B90F83E" w14:textId="77777777" w:rsidR="00F113FF" w:rsidRDefault="00F113FF">
            <w:pPr>
              <w:pStyle w:val="ConsPlusNormal0"/>
            </w:pPr>
          </w:p>
        </w:tc>
      </w:tr>
      <w:tr w:rsidR="00F113FF" w14:paraId="6204E0C2" w14:textId="77777777">
        <w:tblPrEx>
          <w:tblBorders>
            <w:insideH w:val="none" w:sz="0" w:space="0" w:color="auto"/>
          </w:tblBorders>
        </w:tblPrEx>
        <w:tc>
          <w:tcPr>
            <w:tcW w:w="9070" w:type="dxa"/>
            <w:gridSpan w:val="8"/>
            <w:tcBorders>
              <w:top w:val="nil"/>
              <w:left w:val="nil"/>
              <w:bottom w:val="nil"/>
              <w:right w:val="nil"/>
            </w:tcBorders>
          </w:tcPr>
          <w:p w14:paraId="1D29A753" w14:textId="77777777" w:rsidR="00F113FF" w:rsidRDefault="00F113FF">
            <w:pPr>
              <w:pStyle w:val="ConsPlusNormal0"/>
              <w:jc w:val="both"/>
            </w:pPr>
          </w:p>
        </w:tc>
      </w:tr>
      <w:tr w:rsidR="00F113FF" w14:paraId="65D6BFD3" w14:textId="77777777">
        <w:tblPrEx>
          <w:tblBorders>
            <w:insideH w:val="none" w:sz="0" w:space="0" w:color="auto"/>
          </w:tblBorders>
        </w:tblPrEx>
        <w:tc>
          <w:tcPr>
            <w:tcW w:w="9070" w:type="dxa"/>
            <w:gridSpan w:val="8"/>
            <w:tcBorders>
              <w:top w:val="nil"/>
              <w:left w:val="nil"/>
              <w:bottom w:val="nil"/>
              <w:right w:val="nil"/>
            </w:tcBorders>
            <w:vAlign w:val="bottom"/>
          </w:tcPr>
          <w:p w14:paraId="702F68DC" w14:textId="77777777" w:rsidR="00F113FF" w:rsidRDefault="00000000">
            <w:pPr>
              <w:pStyle w:val="ConsPlusNormal0"/>
              <w:jc w:val="both"/>
            </w:pPr>
            <w:r>
              <w:t>Присутствуют:</w:t>
            </w:r>
          </w:p>
        </w:tc>
      </w:tr>
      <w:tr w:rsidR="00F113FF" w14:paraId="54ED2574" w14:textId="77777777">
        <w:tblPrEx>
          <w:tblBorders>
            <w:insideH w:val="none" w:sz="0" w:space="0" w:color="auto"/>
          </w:tblBorders>
        </w:tblPrEx>
        <w:tc>
          <w:tcPr>
            <w:tcW w:w="1814" w:type="dxa"/>
            <w:gridSpan w:val="2"/>
            <w:tcBorders>
              <w:top w:val="nil"/>
              <w:left w:val="nil"/>
              <w:bottom w:val="nil"/>
              <w:right w:val="nil"/>
            </w:tcBorders>
            <w:vAlign w:val="bottom"/>
          </w:tcPr>
          <w:p w14:paraId="7A89DDE3" w14:textId="77777777" w:rsidR="00F113FF" w:rsidRDefault="00000000">
            <w:pPr>
              <w:pStyle w:val="ConsPlusNormal0"/>
              <w:jc w:val="both"/>
            </w:pPr>
            <w:r>
              <w:t>председатель</w:t>
            </w:r>
          </w:p>
        </w:tc>
        <w:tc>
          <w:tcPr>
            <w:tcW w:w="7256" w:type="dxa"/>
            <w:gridSpan w:val="6"/>
            <w:tcBorders>
              <w:top w:val="nil"/>
              <w:left w:val="nil"/>
              <w:bottom w:val="single" w:sz="4" w:space="0" w:color="auto"/>
              <w:right w:val="nil"/>
            </w:tcBorders>
            <w:vAlign w:val="bottom"/>
          </w:tcPr>
          <w:p w14:paraId="16123E4F" w14:textId="77777777" w:rsidR="00F113FF" w:rsidRDefault="00F113FF">
            <w:pPr>
              <w:pStyle w:val="ConsPlusNormal0"/>
            </w:pPr>
          </w:p>
        </w:tc>
      </w:tr>
      <w:tr w:rsidR="00F113FF" w14:paraId="4D31AE10" w14:textId="77777777">
        <w:tblPrEx>
          <w:tblBorders>
            <w:insideH w:val="none" w:sz="0" w:space="0" w:color="auto"/>
          </w:tblBorders>
        </w:tblPrEx>
        <w:tc>
          <w:tcPr>
            <w:tcW w:w="3968" w:type="dxa"/>
            <w:gridSpan w:val="5"/>
            <w:tcBorders>
              <w:top w:val="nil"/>
              <w:left w:val="nil"/>
              <w:bottom w:val="nil"/>
              <w:right w:val="nil"/>
            </w:tcBorders>
            <w:vAlign w:val="bottom"/>
          </w:tcPr>
          <w:p w14:paraId="28C2BB4B" w14:textId="77777777" w:rsidR="00F113FF" w:rsidRDefault="00000000">
            <w:pPr>
              <w:pStyle w:val="ConsPlusNormal0"/>
              <w:jc w:val="both"/>
            </w:pPr>
            <w:r>
              <w:t>Члены апелляционной комиссии:</w:t>
            </w:r>
          </w:p>
        </w:tc>
        <w:tc>
          <w:tcPr>
            <w:tcW w:w="5102" w:type="dxa"/>
            <w:gridSpan w:val="3"/>
            <w:tcBorders>
              <w:top w:val="single" w:sz="4" w:space="0" w:color="auto"/>
              <w:left w:val="nil"/>
              <w:bottom w:val="single" w:sz="4" w:space="0" w:color="auto"/>
              <w:right w:val="nil"/>
            </w:tcBorders>
          </w:tcPr>
          <w:p w14:paraId="5197F227" w14:textId="77777777" w:rsidR="00F113FF" w:rsidRDefault="00F113FF">
            <w:pPr>
              <w:pStyle w:val="ConsPlusNormal0"/>
            </w:pPr>
          </w:p>
        </w:tc>
      </w:tr>
      <w:tr w:rsidR="00F113FF" w14:paraId="51BD3418" w14:textId="77777777">
        <w:tblPrEx>
          <w:tblBorders>
            <w:insideH w:val="none" w:sz="0" w:space="0" w:color="auto"/>
          </w:tblBorders>
        </w:tblPrEx>
        <w:tc>
          <w:tcPr>
            <w:tcW w:w="9070" w:type="dxa"/>
            <w:gridSpan w:val="8"/>
            <w:tcBorders>
              <w:top w:val="nil"/>
              <w:left w:val="nil"/>
              <w:bottom w:val="single" w:sz="4" w:space="0" w:color="auto"/>
              <w:right w:val="nil"/>
            </w:tcBorders>
          </w:tcPr>
          <w:p w14:paraId="05EF8B3C" w14:textId="77777777" w:rsidR="00F113FF" w:rsidRDefault="00F113FF">
            <w:pPr>
              <w:pStyle w:val="ConsPlusNormal0"/>
            </w:pPr>
          </w:p>
        </w:tc>
      </w:tr>
      <w:tr w:rsidR="00F113FF" w14:paraId="0A443A43" w14:textId="77777777">
        <w:tblPrEx>
          <w:tblBorders>
            <w:insideH w:val="none" w:sz="0" w:space="0" w:color="auto"/>
          </w:tblBorders>
        </w:tblPrEx>
        <w:tc>
          <w:tcPr>
            <w:tcW w:w="9070" w:type="dxa"/>
            <w:gridSpan w:val="8"/>
            <w:tcBorders>
              <w:top w:val="single" w:sz="4" w:space="0" w:color="auto"/>
              <w:left w:val="nil"/>
              <w:bottom w:val="nil"/>
              <w:right w:val="nil"/>
            </w:tcBorders>
          </w:tcPr>
          <w:p w14:paraId="62845881" w14:textId="77777777" w:rsidR="00F113FF" w:rsidRDefault="00F113FF">
            <w:pPr>
              <w:pStyle w:val="ConsPlusNormal0"/>
            </w:pPr>
          </w:p>
        </w:tc>
      </w:tr>
      <w:tr w:rsidR="00F113FF" w14:paraId="7AE8622F" w14:textId="77777777">
        <w:tblPrEx>
          <w:tblBorders>
            <w:insideH w:val="none" w:sz="0" w:space="0" w:color="auto"/>
          </w:tblBorders>
        </w:tblPrEx>
        <w:tc>
          <w:tcPr>
            <w:tcW w:w="8900" w:type="dxa"/>
            <w:gridSpan w:val="7"/>
            <w:tcBorders>
              <w:top w:val="nil"/>
              <w:left w:val="nil"/>
              <w:bottom w:val="nil"/>
              <w:right w:val="nil"/>
            </w:tcBorders>
          </w:tcPr>
          <w:p w14:paraId="767BD74E" w14:textId="77777777" w:rsidR="00F113FF" w:rsidRDefault="00000000">
            <w:pPr>
              <w:pStyle w:val="ConsPlusNormal0"/>
              <w:jc w:val="both"/>
            </w:pPr>
            <w:r>
              <w:t>Краткая запись разъяснений членов апелляционной комиссии (по сути апелляции)</w:t>
            </w:r>
          </w:p>
        </w:tc>
        <w:tc>
          <w:tcPr>
            <w:tcW w:w="170" w:type="dxa"/>
            <w:tcBorders>
              <w:top w:val="nil"/>
              <w:left w:val="nil"/>
              <w:bottom w:val="single" w:sz="4" w:space="0" w:color="auto"/>
              <w:right w:val="nil"/>
            </w:tcBorders>
          </w:tcPr>
          <w:p w14:paraId="07FFC9AB" w14:textId="77777777" w:rsidR="00F113FF" w:rsidRDefault="00F113FF">
            <w:pPr>
              <w:pStyle w:val="ConsPlusNormal0"/>
              <w:jc w:val="both"/>
            </w:pPr>
          </w:p>
        </w:tc>
      </w:tr>
      <w:tr w:rsidR="00F113FF" w14:paraId="1A070429" w14:textId="77777777">
        <w:tblPrEx>
          <w:tblBorders>
            <w:insideH w:val="none" w:sz="0" w:space="0" w:color="auto"/>
          </w:tblBorders>
        </w:tblPrEx>
        <w:tc>
          <w:tcPr>
            <w:tcW w:w="9070" w:type="dxa"/>
            <w:gridSpan w:val="8"/>
            <w:tcBorders>
              <w:top w:val="nil"/>
              <w:left w:val="nil"/>
              <w:bottom w:val="single" w:sz="4" w:space="0" w:color="auto"/>
              <w:right w:val="nil"/>
            </w:tcBorders>
          </w:tcPr>
          <w:p w14:paraId="400BA6B3" w14:textId="77777777" w:rsidR="00F113FF" w:rsidRDefault="00F113FF">
            <w:pPr>
              <w:pStyle w:val="ConsPlusNormal0"/>
            </w:pPr>
          </w:p>
        </w:tc>
      </w:tr>
      <w:tr w:rsidR="00F113FF" w14:paraId="5842B59F" w14:textId="77777777">
        <w:tc>
          <w:tcPr>
            <w:tcW w:w="9070" w:type="dxa"/>
            <w:gridSpan w:val="8"/>
            <w:tcBorders>
              <w:top w:val="single" w:sz="4" w:space="0" w:color="auto"/>
              <w:left w:val="nil"/>
              <w:bottom w:val="single" w:sz="4" w:space="0" w:color="auto"/>
              <w:right w:val="nil"/>
            </w:tcBorders>
          </w:tcPr>
          <w:p w14:paraId="1A375849" w14:textId="77777777" w:rsidR="00F113FF" w:rsidRDefault="00F113FF">
            <w:pPr>
              <w:pStyle w:val="ConsPlusNormal0"/>
            </w:pPr>
          </w:p>
        </w:tc>
      </w:tr>
      <w:tr w:rsidR="00F113FF" w14:paraId="7F9EC1B1" w14:textId="77777777">
        <w:tc>
          <w:tcPr>
            <w:tcW w:w="9070" w:type="dxa"/>
            <w:gridSpan w:val="8"/>
            <w:tcBorders>
              <w:top w:val="single" w:sz="4" w:space="0" w:color="auto"/>
              <w:left w:val="nil"/>
              <w:bottom w:val="single" w:sz="4" w:space="0" w:color="auto"/>
              <w:right w:val="nil"/>
            </w:tcBorders>
          </w:tcPr>
          <w:p w14:paraId="123E6B15" w14:textId="77777777" w:rsidR="00F113FF" w:rsidRDefault="00F113FF">
            <w:pPr>
              <w:pStyle w:val="ConsPlusNormal0"/>
            </w:pPr>
          </w:p>
        </w:tc>
      </w:tr>
      <w:tr w:rsidR="00F113FF" w14:paraId="3DB8FB3A" w14:textId="77777777">
        <w:tblPrEx>
          <w:tblBorders>
            <w:insideH w:val="none" w:sz="0" w:space="0" w:color="auto"/>
          </w:tblBorders>
        </w:tblPrEx>
        <w:tc>
          <w:tcPr>
            <w:tcW w:w="9070" w:type="dxa"/>
            <w:gridSpan w:val="8"/>
            <w:tcBorders>
              <w:top w:val="single" w:sz="4" w:space="0" w:color="auto"/>
              <w:left w:val="nil"/>
              <w:bottom w:val="nil"/>
              <w:right w:val="nil"/>
            </w:tcBorders>
          </w:tcPr>
          <w:p w14:paraId="0879A4EE" w14:textId="77777777" w:rsidR="00F113FF" w:rsidRDefault="00F113FF">
            <w:pPr>
              <w:pStyle w:val="ConsPlusNormal0"/>
            </w:pPr>
          </w:p>
        </w:tc>
      </w:tr>
      <w:tr w:rsidR="00F113FF" w14:paraId="72D3FCC0" w14:textId="77777777">
        <w:tblPrEx>
          <w:tblBorders>
            <w:insideH w:val="none" w:sz="0" w:space="0" w:color="auto"/>
          </w:tblBorders>
        </w:tblPrEx>
        <w:tc>
          <w:tcPr>
            <w:tcW w:w="9070" w:type="dxa"/>
            <w:gridSpan w:val="8"/>
            <w:tcBorders>
              <w:top w:val="nil"/>
              <w:left w:val="nil"/>
              <w:bottom w:val="nil"/>
              <w:right w:val="nil"/>
            </w:tcBorders>
          </w:tcPr>
          <w:p w14:paraId="7C8AC5D2" w14:textId="77777777" w:rsidR="00F113FF" w:rsidRDefault="00000000">
            <w:pPr>
              <w:pStyle w:val="ConsPlusNormal0"/>
              <w:ind w:left="283"/>
              <w:jc w:val="both"/>
            </w:pPr>
            <w:r>
              <w:t>Результат апелляции:</w:t>
            </w:r>
          </w:p>
        </w:tc>
      </w:tr>
      <w:tr w:rsidR="00F113FF" w14:paraId="59949556" w14:textId="77777777">
        <w:tblPrEx>
          <w:tblBorders>
            <w:insideH w:val="none" w:sz="0" w:space="0" w:color="auto"/>
          </w:tblBorders>
        </w:tblPrEx>
        <w:tc>
          <w:tcPr>
            <w:tcW w:w="9070" w:type="dxa"/>
            <w:gridSpan w:val="8"/>
            <w:tcBorders>
              <w:top w:val="nil"/>
              <w:left w:val="nil"/>
              <w:bottom w:val="nil"/>
              <w:right w:val="nil"/>
            </w:tcBorders>
          </w:tcPr>
          <w:p w14:paraId="49944E81" w14:textId="77777777" w:rsidR="00F113FF" w:rsidRDefault="00000000">
            <w:pPr>
              <w:pStyle w:val="ConsPlusNormal0"/>
              <w:jc w:val="both"/>
            </w:pPr>
            <w:r>
              <w:t>1) отклонить апелляцию, сохранив количество баллов;</w:t>
            </w:r>
          </w:p>
        </w:tc>
      </w:tr>
      <w:tr w:rsidR="00F113FF" w14:paraId="4A4A0021" w14:textId="77777777">
        <w:tblPrEx>
          <w:tblBorders>
            <w:insideH w:val="none" w:sz="0" w:space="0" w:color="auto"/>
          </w:tblBorders>
        </w:tblPrEx>
        <w:tc>
          <w:tcPr>
            <w:tcW w:w="6746" w:type="dxa"/>
            <w:gridSpan w:val="6"/>
            <w:tcBorders>
              <w:top w:val="nil"/>
              <w:left w:val="nil"/>
              <w:bottom w:val="nil"/>
              <w:right w:val="nil"/>
            </w:tcBorders>
            <w:vAlign w:val="bottom"/>
          </w:tcPr>
          <w:p w14:paraId="3431E25A" w14:textId="77777777" w:rsidR="00F113FF" w:rsidRDefault="00000000">
            <w:pPr>
              <w:pStyle w:val="ConsPlusNormal0"/>
              <w:jc w:val="both"/>
            </w:pPr>
            <w:r>
              <w:t>2) удовлетворить апелляцию с понижением количества баллов</w:t>
            </w:r>
          </w:p>
        </w:tc>
        <w:tc>
          <w:tcPr>
            <w:tcW w:w="2324" w:type="dxa"/>
            <w:gridSpan w:val="2"/>
            <w:tcBorders>
              <w:top w:val="nil"/>
              <w:left w:val="nil"/>
              <w:bottom w:val="single" w:sz="4" w:space="0" w:color="auto"/>
              <w:right w:val="nil"/>
            </w:tcBorders>
          </w:tcPr>
          <w:p w14:paraId="78C575ED" w14:textId="77777777" w:rsidR="00F113FF" w:rsidRDefault="00F113FF">
            <w:pPr>
              <w:pStyle w:val="ConsPlusNormal0"/>
            </w:pPr>
          </w:p>
        </w:tc>
      </w:tr>
      <w:tr w:rsidR="00F113FF" w14:paraId="0C5AC49F" w14:textId="77777777">
        <w:tblPrEx>
          <w:tblBorders>
            <w:insideH w:val="none" w:sz="0" w:space="0" w:color="auto"/>
          </w:tblBorders>
        </w:tblPrEx>
        <w:tc>
          <w:tcPr>
            <w:tcW w:w="9070" w:type="dxa"/>
            <w:gridSpan w:val="8"/>
            <w:tcBorders>
              <w:top w:val="nil"/>
              <w:left w:val="nil"/>
              <w:bottom w:val="single" w:sz="4" w:space="0" w:color="auto"/>
              <w:right w:val="nil"/>
            </w:tcBorders>
          </w:tcPr>
          <w:p w14:paraId="13F3D5B9" w14:textId="77777777" w:rsidR="00F113FF" w:rsidRDefault="00F113FF">
            <w:pPr>
              <w:pStyle w:val="ConsPlusNormal0"/>
            </w:pPr>
          </w:p>
        </w:tc>
      </w:tr>
      <w:tr w:rsidR="00F113FF" w14:paraId="54433181" w14:textId="77777777">
        <w:tc>
          <w:tcPr>
            <w:tcW w:w="9070" w:type="dxa"/>
            <w:gridSpan w:val="8"/>
            <w:tcBorders>
              <w:top w:val="single" w:sz="4" w:space="0" w:color="auto"/>
              <w:left w:val="nil"/>
              <w:bottom w:val="single" w:sz="4" w:space="0" w:color="auto"/>
              <w:right w:val="nil"/>
            </w:tcBorders>
          </w:tcPr>
          <w:p w14:paraId="1135B3E6" w14:textId="77777777" w:rsidR="00F113FF" w:rsidRDefault="00F113FF">
            <w:pPr>
              <w:pStyle w:val="ConsPlusNormal0"/>
            </w:pPr>
          </w:p>
        </w:tc>
      </w:tr>
      <w:tr w:rsidR="00F113FF" w14:paraId="00154457" w14:textId="77777777">
        <w:tc>
          <w:tcPr>
            <w:tcW w:w="6746" w:type="dxa"/>
            <w:gridSpan w:val="6"/>
            <w:tcBorders>
              <w:top w:val="single" w:sz="4" w:space="0" w:color="auto"/>
              <w:left w:val="nil"/>
              <w:bottom w:val="nil"/>
              <w:right w:val="nil"/>
            </w:tcBorders>
            <w:vAlign w:val="bottom"/>
          </w:tcPr>
          <w:p w14:paraId="30CF0F7C" w14:textId="77777777" w:rsidR="00F113FF" w:rsidRDefault="00000000">
            <w:pPr>
              <w:pStyle w:val="ConsPlusNormal0"/>
              <w:jc w:val="both"/>
            </w:pPr>
            <w:r>
              <w:t>3) удовлетворить апелляцию с повышением количества баллов</w:t>
            </w:r>
          </w:p>
        </w:tc>
        <w:tc>
          <w:tcPr>
            <w:tcW w:w="2324" w:type="dxa"/>
            <w:gridSpan w:val="2"/>
            <w:tcBorders>
              <w:top w:val="single" w:sz="4" w:space="0" w:color="auto"/>
              <w:left w:val="nil"/>
              <w:bottom w:val="single" w:sz="4" w:space="0" w:color="auto"/>
              <w:right w:val="nil"/>
            </w:tcBorders>
          </w:tcPr>
          <w:p w14:paraId="1291D7EC" w14:textId="77777777" w:rsidR="00F113FF" w:rsidRDefault="00F113FF">
            <w:pPr>
              <w:pStyle w:val="ConsPlusNormal0"/>
            </w:pPr>
          </w:p>
        </w:tc>
      </w:tr>
      <w:tr w:rsidR="00F113FF" w14:paraId="46F35211" w14:textId="77777777">
        <w:tblPrEx>
          <w:tblBorders>
            <w:insideH w:val="none" w:sz="0" w:space="0" w:color="auto"/>
          </w:tblBorders>
        </w:tblPrEx>
        <w:tc>
          <w:tcPr>
            <w:tcW w:w="9070" w:type="dxa"/>
            <w:gridSpan w:val="8"/>
            <w:tcBorders>
              <w:top w:val="nil"/>
              <w:left w:val="nil"/>
              <w:bottom w:val="single" w:sz="4" w:space="0" w:color="auto"/>
              <w:right w:val="nil"/>
            </w:tcBorders>
          </w:tcPr>
          <w:p w14:paraId="4AEB7BA5" w14:textId="77777777" w:rsidR="00F113FF" w:rsidRDefault="00F113FF">
            <w:pPr>
              <w:pStyle w:val="ConsPlusNormal0"/>
            </w:pPr>
          </w:p>
        </w:tc>
      </w:tr>
      <w:tr w:rsidR="00F113FF" w14:paraId="40812E10" w14:textId="77777777">
        <w:tc>
          <w:tcPr>
            <w:tcW w:w="9070" w:type="dxa"/>
            <w:gridSpan w:val="8"/>
            <w:tcBorders>
              <w:top w:val="single" w:sz="4" w:space="0" w:color="auto"/>
              <w:left w:val="nil"/>
              <w:bottom w:val="single" w:sz="4" w:space="0" w:color="auto"/>
              <w:right w:val="nil"/>
            </w:tcBorders>
          </w:tcPr>
          <w:p w14:paraId="7FA03794" w14:textId="77777777" w:rsidR="00F113FF" w:rsidRDefault="00F113FF">
            <w:pPr>
              <w:pStyle w:val="ConsPlusNormal0"/>
            </w:pPr>
          </w:p>
        </w:tc>
      </w:tr>
      <w:tr w:rsidR="00F113FF" w14:paraId="0A3BD008" w14:textId="77777777">
        <w:tc>
          <w:tcPr>
            <w:tcW w:w="9070" w:type="dxa"/>
            <w:gridSpan w:val="8"/>
            <w:tcBorders>
              <w:top w:val="single" w:sz="4" w:space="0" w:color="auto"/>
              <w:left w:val="nil"/>
              <w:bottom w:val="single" w:sz="4" w:space="0" w:color="auto"/>
              <w:right w:val="nil"/>
            </w:tcBorders>
          </w:tcPr>
          <w:p w14:paraId="36D0FB0C" w14:textId="77777777" w:rsidR="00F113FF" w:rsidRDefault="00F113FF">
            <w:pPr>
              <w:pStyle w:val="ConsPlusNormal0"/>
            </w:pPr>
          </w:p>
        </w:tc>
      </w:tr>
      <w:tr w:rsidR="00F113FF" w14:paraId="62480E76" w14:textId="77777777">
        <w:tc>
          <w:tcPr>
            <w:tcW w:w="9070" w:type="dxa"/>
            <w:gridSpan w:val="8"/>
            <w:tcBorders>
              <w:top w:val="single" w:sz="4" w:space="0" w:color="auto"/>
              <w:left w:val="nil"/>
              <w:bottom w:val="nil"/>
              <w:right w:val="nil"/>
            </w:tcBorders>
          </w:tcPr>
          <w:p w14:paraId="33A88020" w14:textId="77777777" w:rsidR="00F113FF" w:rsidRDefault="00000000">
            <w:pPr>
              <w:pStyle w:val="ConsPlusNormal0"/>
              <w:jc w:val="center"/>
            </w:pPr>
            <w:r>
              <w:t>(указываются N вопросов, по которым произведена корректировка баллов, и скорректированные итоговые баллы)</w:t>
            </w:r>
          </w:p>
        </w:tc>
      </w:tr>
    </w:tbl>
    <w:p w14:paraId="015F9F9C"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1701"/>
        <w:gridCol w:w="340"/>
        <w:gridCol w:w="2778"/>
      </w:tblGrid>
      <w:tr w:rsidR="00F113FF" w14:paraId="7C553AB7" w14:textId="77777777">
        <w:tc>
          <w:tcPr>
            <w:tcW w:w="4252" w:type="dxa"/>
            <w:tcBorders>
              <w:top w:val="nil"/>
              <w:left w:val="nil"/>
              <w:bottom w:val="nil"/>
              <w:right w:val="nil"/>
            </w:tcBorders>
            <w:vAlign w:val="bottom"/>
          </w:tcPr>
          <w:p w14:paraId="4C7AD5E0" w14:textId="77777777" w:rsidR="00F113FF" w:rsidRDefault="00000000">
            <w:pPr>
              <w:pStyle w:val="ConsPlusNormal0"/>
              <w:jc w:val="both"/>
            </w:pPr>
            <w:r>
              <w:t>С результатом апелляции ознакомлен</w:t>
            </w:r>
          </w:p>
        </w:tc>
        <w:tc>
          <w:tcPr>
            <w:tcW w:w="1701" w:type="dxa"/>
            <w:tcBorders>
              <w:top w:val="nil"/>
              <w:left w:val="nil"/>
              <w:bottom w:val="single" w:sz="4" w:space="0" w:color="auto"/>
              <w:right w:val="nil"/>
            </w:tcBorders>
          </w:tcPr>
          <w:p w14:paraId="1F6BC0AE" w14:textId="77777777" w:rsidR="00F113FF" w:rsidRDefault="00F113FF">
            <w:pPr>
              <w:pStyle w:val="ConsPlusNormal0"/>
            </w:pPr>
          </w:p>
        </w:tc>
        <w:tc>
          <w:tcPr>
            <w:tcW w:w="340" w:type="dxa"/>
            <w:tcBorders>
              <w:top w:val="nil"/>
              <w:left w:val="nil"/>
              <w:bottom w:val="nil"/>
              <w:right w:val="nil"/>
            </w:tcBorders>
          </w:tcPr>
          <w:p w14:paraId="03CB8B09" w14:textId="77777777" w:rsidR="00F113FF" w:rsidRDefault="00F113FF">
            <w:pPr>
              <w:pStyle w:val="ConsPlusNormal0"/>
            </w:pPr>
          </w:p>
        </w:tc>
        <w:tc>
          <w:tcPr>
            <w:tcW w:w="2778" w:type="dxa"/>
            <w:tcBorders>
              <w:top w:val="nil"/>
              <w:left w:val="nil"/>
              <w:bottom w:val="single" w:sz="4" w:space="0" w:color="auto"/>
              <w:right w:val="nil"/>
            </w:tcBorders>
          </w:tcPr>
          <w:p w14:paraId="32A1981C" w14:textId="77777777" w:rsidR="00F113FF" w:rsidRDefault="00F113FF">
            <w:pPr>
              <w:pStyle w:val="ConsPlusNormal0"/>
            </w:pPr>
          </w:p>
        </w:tc>
      </w:tr>
      <w:tr w:rsidR="00F113FF" w14:paraId="769EC1D4" w14:textId="77777777">
        <w:tc>
          <w:tcPr>
            <w:tcW w:w="4252" w:type="dxa"/>
            <w:tcBorders>
              <w:top w:val="nil"/>
              <w:left w:val="nil"/>
              <w:bottom w:val="nil"/>
              <w:right w:val="nil"/>
            </w:tcBorders>
          </w:tcPr>
          <w:p w14:paraId="6CBA88CC" w14:textId="77777777" w:rsidR="00F113FF" w:rsidRDefault="00F113FF">
            <w:pPr>
              <w:pStyle w:val="ConsPlusNormal0"/>
            </w:pPr>
          </w:p>
        </w:tc>
        <w:tc>
          <w:tcPr>
            <w:tcW w:w="1701" w:type="dxa"/>
            <w:tcBorders>
              <w:top w:val="single" w:sz="4" w:space="0" w:color="auto"/>
              <w:left w:val="nil"/>
              <w:bottom w:val="nil"/>
              <w:right w:val="nil"/>
            </w:tcBorders>
          </w:tcPr>
          <w:p w14:paraId="4B1EDFF0" w14:textId="77777777" w:rsidR="00F113FF" w:rsidRDefault="00000000">
            <w:pPr>
              <w:pStyle w:val="ConsPlusNormal0"/>
              <w:jc w:val="center"/>
            </w:pPr>
            <w:r>
              <w:t>(подпись заявителя)</w:t>
            </w:r>
          </w:p>
        </w:tc>
        <w:tc>
          <w:tcPr>
            <w:tcW w:w="340" w:type="dxa"/>
            <w:tcBorders>
              <w:top w:val="nil"/>
              <w:left w:val="nil"/>
              <w:bottom w:val="nil"/>
              <w:right w:val="nil"/>
            </w:tcBorders>
          </w:tcPr>
          <w:p w14:paraId="7A81CE54" w14:textId="77777777" w:rsidR="00F113FF" w:rsidRDefault="00F113FF">
            <w:pPr>
              <w:pStyle w:val="ConsPlusNormal0"/>
            </w:pPr>
          </w:p>
        </w:tc>
        <w:tc>
          <w:tcPr>
            <w:tcW w:w="2778" w:type="dxa"/>
            <w:tcBorders>
              <w:top w:val="single" w:sz="4" w:space="0" w:color="auto"/>
              <w:left w:val="nil"/>
              <w:bottom w:val="nil"/>
              <w:right w:val="nil"/>
            </w:tcBorders>
          </w:tcPr>
          <w:p w14:paraId="60D56C0B" w14:textId="77777777" w:rsidR="00F113FF" w:rsidRDefault="00000000">
            <w:pPr>
              <w:pStyle w:val="ConsPlusNormal0"/>
              <w:jc w:val="center"/>
            </w:pPr>
            <w:r>
              <w:t>(расшифровка подписи фамилия, инициалы)</w:t>
            </w:r>
          </w:p>
        </w:tc>
      </w:tr>
    </w:tbl>
    <w:p w14:paraId="437EC811"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56"/>
        <w:gridCol w:w="758"/>
        <w:gridCol w:w="2757"/>
      </w:tblGrid>
      <w:tr w:rsidR="00F113FF" w14:paraId="0B46E6BF" w14:textId="77777777">
        <w:tc>
          <w:tcPr>
            <w:tcW w:w="9071" w:type="dxa"/>
            <w:gridSpan w:val="3"/>
            <w:tcBorders>
              <w:top w:val="nil"/>
              <w:left w:val="nil"/>
              <w:bottom w:val="nil"/>
              <w:right w:val="nil"/>
            </w:tcBorders>
          </w:tcPr>
          <w:p w14:paraId="71CE1D4C" w14:textId="77777777" w:rsidR="00F113FF" w:rsidRDefault="00000000">
            <w:pPr>
              <w:pStyle w:val="ConsPlusNormal0"/>
              <w:jc w:val="both"/>
            </w:pPr>
            <w:r>
              <w:t>Председатель апелляционной комиссии</w:t>
            </w:r>
          </w:p>
        </w:tc>
      </w:tr>
      <w:tr w:rsidR="00F113FF" w14:paraId="4E37D007" w14:textId="77777777">
        <w:tc>
          <w:tcPr>
            <w:tcW w:w="5556" w:type="dxa"/>
            <w:tcBorders>
              <w:top w:val="nil"/>
              <w:left w:val="nil"/>
              <w:bottom w:val="single" w:sz="4" w:space="0" w:color="auto"/>
              <w:right w:val="nil"/>
            </w:tcBorders>
          </w:tcPr>
          <w:p w14:paraId="3A0EE3DC" w14:textId="77777777" w:rsidR="00F113FF" w:rsidRDefault="00F113FF">
            <w:pPr>
              <w:pStyle w:val="ConsPlusNormal0"/>
            </w:pPr>
          </w:p>
        </w:tc>
        <w:tc>
          <w:tcPr>
            <w:tcW w:w="758" w:type="dxa"/>
            <w:tcBorders>
              <w:top w:val="nil"/>
              <w:left w:val="nil"/>
              <w:bottom w:val="nil"/>
              <w:right w:val="nil"/>
            </w:tcBorders>
          </w:tcPr>
          <w:p w14:paraId="68484AC8" w14:textId="77777777" w:rsidR="00F113FF" w:rsidRDefault="00F113FF">
            <w:pPr>
              <w:pStyle w:val="ConsPlusNormal0"/>
            </w:pPr>
          </w:p>
        </w:tc>
        <w:tc>
          <w:tcPr>
            <w:tcW w:w="2757" w:type="dxa"/>
            <w:tcBorders>
              <w:top w:val="nil"/>
              <w:left w:val="nil"/>
              <w:bottom w:val="single" w:sz="4" w:space="0" w:color="auto"/>
              <w:right w:val="nil"/>
            </w:tcBorders>
          </w:tcPr>
          <w:p w14:paraId="3869CF05" w14:textId="77777777" w:rsidR="00F113FF" w:rsidRDefault="00F113FF">
            <w:pPr>
              <w:pStyle w:val="ConsPlusNormal0"/>
            </w:pPr>
          </w:p>
        </w:tc>
      </w:tr>
      <w:tr w:rsidR="00F113FF" w14:paraId="427FD776" w14:textId="77777777">
        <w:tblPrEx>
          <w:tblBorders>
            <w:insideH w:val="single" w:sz="4" w:space="0" w:color="auto"/>
          </w:tblBorders>
        </w:tblPrEx>
        <w:tc>
          <w:tcPr>
            <w:tcW w:w="5556" w:type="dxa"/>
            <w:tcBorders>
              <w:top w:val="single" w:sz="4" w:space="0" w:color="auto"/>
              <w:left w:val="nil"/>
              <w:bottom w:val="nil"/>
              <w:right w:val="nil"/>
            </w:tcBorders>
          </w:tcPr>
          <w:p w14:paraId="4E3474E2" w14:textId="77777777" w:rsidR="00F113FF" w:rsidRDefault="00000000">
            <w:pPr>
              <w:pStyle w:val="ConsPlusNormal0"/>
              <w:jc w:val="center"/>
            </w:pPr>
            <w:r>
              <w:t>(Ф.И.О. полностью)</w:t>
            </w:r>
          </w:p>
        </w:tc>
        <w:tc>
          <w:tcPr>
            <w:tcW w:w="758" w:type="dxa"/>
            <w:tcBorders>
              <w:top w:val="nil"/>
              <w:left w:val="nil"/>
              <w:bottom w:val="nil"/>
              <w:right w:val="nil"/>
            </w:tcBorders>
          </w:tcPr>
          <w:p w14:paraId="4D74E1DC" w14:textId="77777777" w:rsidR="00F113FF" w:rsidRDefault="00F113FF">
            <w:pPr>
              <w:pStyle w:val="ConsPlusNormal0"/>
            </w:pPr>
          </w:p>
        </w:tc>
        <w:tc>
          <w:tcPr>
            <w:tcW w:w="2757" w:type="dxa"/>
            <w:tcBorders>
              <w:top w:val="single" w:sz="4" w:space="0" w:color="auto"/>
              <w:left w:val="nil"/>
              <w:bottom w:val="nil"/>
              <w:right w:val="nil"/>
            </w:tcBorders>
          </w:tcPr>
          <w:p w14:paraId="18099402" w14:textId="77777777" w:rsidR="00F113FF" w:rsidRDefault="00000000">
            <w:pPr>
              <w:pStyle w:val="ConsPlusNormal0"/>
              <w:jc w:val="center"/>
            </w:pPr>
            <w:r>
              <w:t>(подпись)</w:t>
            </w:r>
          </w:p>
        </w:tc>
      </w:tr>
    </w:tbl>
    <w:p w14:paraId="3D798F54"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56"/>
        <w:gridCol w:w="758"/>
        <w:gridCol w:w="2757"/>
      </w:tblGrid>
      <w:tr w:rsidR="00F113FF" w14:paraId="6A6D34B9" w14:textId="77777777">
        <w:tc>
          <w:tcPr>
            <w:tcW w:w="9071" w:type="dxa"/>
            <w:gridSpan w:val="3"/>
            <w:tcBorders>
              <w:top w:val="nil"/>
              <w:left w:val="nil"/>
              <w:bottom w:val="nil"/>
              <w:right w:val="nil"/>
            </w:tcBorders>
          </w:tcPr>
          <w:p w14:paraId="7B7C4B99" w14:textId="77777777" w:rsidR="00F113FF" w:rsidRDefault="00000000">
            <w:pPr>
              <w:pStyle w:val="ConsPlusNormal0"/>
              <w:jc w:val="center"/>
            </w:pPr>
            <w:r>
              <w:t>Члены апелляционной комиссии</w:t>
            </w:r>
          </w:p>
        </w:tc>
      </w:tr>
      <w:tr w:rsidR="00F113FF" w14:paraId="08003B31" w14:textId="77777777">
        <w:tc>
          <w:tcPr>
            <w:tcW w:w="5556" w:type="dxa"/>
            <w:tcBorders>
              <w:top w:val="nil"/>
              <w:left w:val="nil"/>
              <w:bottom w:val="single" w:sz="4" w:space="0" w:color="auto"/>
              <w:right w:val="nil"/>
            </w:tcBorders>
          </w:tcPr>
          <w:p w14:paraId="7A8C9F0E" w14:textId="77777777" w:rsidR="00F113FF" w:rsidRDefault="00F113FF">
            <w:pPr>
              <w:pStyle w:val="ConsPlusNormal0"/>
            </w:pPr>
          </w:p>
        </w:tc>
        <w:tc>
          <w:tcPr>
            <w:tcW w:w="758" w:type="dxa"/>
            <w:tcBorders>
              <w:top w:val="nil"/>
              <w:left w:val="nil"/>
              <w:bottom w:val="nil"/>
              <w:right w:val="nil"/>
            </w:tcBorders>
          </w:tcPr>
          <w:p w14:paraId="7FBED3F8" w14:textId="77777777" w:rsidR="00F113FF" w:rsidRDefault="00F113FF">
            <w:pPr>
              <w:pStyle w:val="ConsPlusNormal0"/>
            </w:pPr>
          </w:p>
        </w:tc>
        <w:tc>
          <w:tcPr>
            <w:tcW w:w="2757" w:type="dxa"/>
            <w:tcBorders>
              <w:top w:val="nil"/>
              <w:left w:val="nil"/>
              <w:bottom w:val="single" w:sz="4" w:space="0" w:color="auto"/>
              <w:right w:val="nil"/>
            </w:tcBorders>
          </w:tcPr>
          <w:p w14:paraId="56D6C2E9" w14:textId="77777777" w:rsidR="00F113FF" w:rsidRDefault="00F113FF">
            <w:pPr>
              <w:pStyle w:val="ConsPlusNormal0"/>
            </w:pPr>
          </w:p>
        </w:tc>
      </w:tr>
      <w:tr w:rsidR="00F113FF" w14:paraId="4B8631B2" w14:textId="77777777">
        <w:tc>
          <w:tcPr>
            <w:tcW w:w="5556" w:type="dxa"/>
            <w:tcBorders>
              <w:top w:val="single" w:sz="4" w:space="0" w:color="auto"/>
              <w:left w:val="nil"/>
              <w:bottom w:val="nil"/>
              <w:right w:val="nil"/>
            </w:tcBorders>
          </w:tcPr>
          <w:p w14:paraId="0BEB726A" w14:textId="77777777" w:rsidR="00F113FF" w:rsidRDefault="00000000">
            <w:pPr>
              <w:pStyle w:val="ConsPlusNormal0"/>
              <w:jc w:val="center"/>
            </w:pPr>
            <w:r>
              <w:t>(Ф.И.О. полностью)</w:t>
            </w:r>
          </w:p>
        </w:tc>
        <w:tc>
          <w:tcPr>
            <w:tcW w:w="758" w:type="dxa"/>
            <w:tcBorders>
              <w:top w:val="nil"/>
              <w:left w:val="nil"/>
              <w:bottom w:val="nil"/>
              <w:right w:val="nil"/>
            </w:tcBorders>
          </w:tcPr>
          <w:p w14:paraId="6290F50B" w14:textId="77777777" w:rsidR="00F113FF" w:rsidRDefault="00F113FF">
            <w:pPr>
              <w:pStyle w:val="ConsPlusNormal0"/>
            </w:pPr>
          </w:p>
        </w:tc>
        <w:tc>
          <w:tcPr>
            <w:tcW w:w="2757" w:type="dxa"/>
            <w:tcBorders>
              <w:top w:val="single" w:sz="4" w:space="0" w:color="auto"/>
              <w:left w:val="nil"/>
              <w:bottom w:val="nil"/>
              <w:right w:val="nil"/>
            </w:tcBorders>
          </w:tcPr>
          <w:p w14:paraId="6E158B19" w14:textId="77777777" w:rsidR="00F113FF" w:rsidRDefault="00000000">
            <w:pPr>
              <w:pStyle w:val="ConsPlusNormal0"/>
              <w:jc w:val="center"/>
            </w:pPr>
            <w:r>
              <w:t>(подпись)</w:t>
            </w:r>
          </w:p>
        </w:tc>
      </w:tr>
      <w:tr w:rsidR="00F113FF" w14:paraId="3B614140" w14:textId="77777777">
        <w:tc>
          <w:tcPr>
            <w:tcW w:w="5556" w:type="dxa"/>
            <w:tcBorders>
              <w:top w:val="nil"/>
              <w:left w:val="nil"/>
              <w:bottom w:val="single" w:sz="4" w:space="0" w:color="auto"/>
              <w:right w:val="nil"/>
            </w:tcBorders>
          </w:tcPr>
          <w:p w14:paraId="762D5DFD" w14:textId="77777777" w:rsidR="00F113FF" w:rsidRDefault="00F113FF">
            <w:pPr>
              <w:pStyle w:val="ConsPlusNormal0"/>
            </w:pPr>
          </w:p>
        </w:tc>
        <w:tc>
          <w:tcPr>
            <w:tcW w:w="758" w:type="dxa"/>
            <w:tcBorders>
              <w:top w:val="nil"/>
              <w:left w:val="nil"/>
              <w:bottom w:val="nil"/>
              <w:right w:val="nil"/>
            </w:tcBorders>
          </w:tcPr>
          <w:p w14:paraId="457BBB6E" w14:textId="77777777" w:rsidR="00F113FF" w:rsidRDefault="00F113FF">
            <w:pPr>
              <w:pStyle w:val="ConsPlusNormal0"/>
            </w:pPr>
          </w:p>
        </w:tc>
        <w:tc>
          <w:tcPr>
            <w:tcW w:w="2757" w:type="dxa"/>
            <w:tcBorders>
              <w:top w:val="nil"/>
              <w:left w:val="nil"/>
              <w:bottom w:val="single" w:sz="4" w:space="0" w:color="auto"/>
              <w:right w:val="nil"/>
            </w:tcBorders>
          </w:tcPr>
          <w:p w14:paraId="36D24301" w14:textId="77777777" w:rsidR="00F113FF" w:rsidRDefault="00F113FF">
            <w:pPr>
              <w:pStyle w:val="ConsPlusNormal0"/>
            </w:pPr>
          </w:p>
        </w:tc>
      </w:tr>
      <w:tr w:rsidR="00F113FF" w14:paraId="0F4BED0A" w14:textId="77777777">
        <w:tblPrEx>
          <w:tblBorders>
            <w:insideH w:val="single" w:sz="4" w:space="0" w:color="auto"/>
          </w:tblBorders>
        </w:tblPrEx>
        <w:tc>
          <w:tcPr>
            <w:tcW w:w="5556" w:type="dxa"/>
            <w:tcBorders>
              <w:top w:val="single" w:sz="4" w:space="0" w:color="auto"/>
              <w:left w:val="nil"/>
              <w:bottom w:val="nil"/>
              <w:right w:val="nil"/>
            </w:tcBorders>
          </w:tcPr>
          <w:p w14:paraId="1D10FD75" w14:textId="77777777" w:rsidR="00F113FF" w:rsidRDefault="00000000">
            <w:pPr>
              <w:pStyle w:val="ConsPlusNormal0"/>
              <w:jc w:val="center"/>
            </w:pPr>
            <w:r>
              <w:t>(Ф.И.О. полностью)</w:t>
            </w:r>
          </w:p>
        </w:tc>
        <w:tc>
          <w:tcPr>
            <w:tcW w:w="758" w:type="dxa"/>
            <w:tcBorders>
              <w:top w:val="nil"/>
              <w:left w:val="nil"/>
              <w:bottom w:val="nil"/>
              <w:right w:val="nil"/>
            </w:tcBorders>
          </w:tcPr>
          <w:p w14:paraId="2FD836BD" w14:textId="77777777" w:rsidR="00F113FF" w:rsidRDefault="00F113FF">
            <w:pPr>
              <w:pStyle w:val="ConsPlusNormal0"/>
            </w:pPr>
          </w:p>
        </w:tc>
        <w:tc>
          <w:tcPr>
            <w:tcW w:w="2757" w:type="dxa"/>
            <w:tcBorders>
              <w:top w:val="single" w:sz="4" w:space="0" w:color="auto"/>
              <w:left w:val="nil"/>
              <w:bottom w:val="nil"/>
              <w:right w:val="nil"/>
            </w:tcBorders>
          </w:tcPr>
          <w:p w14:paraId="14B8C435" w14:textId="77777777" w:rsidR="00F113FF" w:rsidRDefault="00000000">
            <w:pPr>
              <w:pStyle w:val="ConsPlusNormal0"/>
              <w:jc w:val="center"/>
            </w:pPr>
            <w:r>
              <w:t>(подпись)</w:t>
            </w:r>
          </w:p>
        </w:tc>
      </w:tr>
    </w:tbl>
    <w:p w14:paraId="6ED14C8E" w14:textId="77777777" w:rsidR="00F113FF" w:rsidRDefault="00F113FF">
      <w:pPr>
        <w:pStyle w:val="ConsPlusNormal0"/>
        <w:jc w:val="both"/>
      </w:pPr>
    </w:p>
    <w:p w14:paraId="6E72DF11" w14:textId="77777777" w:rsidR="00F113FF" w:rsidRDefault="00F113FF">
      <w:pPr>
        <w:pStyle w:val="ConsPlusNormal0"/>
        <w:jc w:val="both"/>
      </w:pPr>
    </w:p>
    <w:p w14:paraId="47E47634" w14:textId="77777777" w:rsidR="00F113FF" w:rsidRDefault="00F113FF">
      <w:pPr>
        <w:pStyle w:val="ConsPlusNormal0"/>
        <w:jc w:val="both"/>
      </w:pPr>
    </w:p>
    <w:p w14:paraId="22977971" w14:textId="77777777" w:rsidR="00F113FF" w:rsidRDefault="00F113FF">
      <w:pPr>
        <w:pStyle w:val="ConsPlusNormal0"/>
        <w:jc w:val="both"/>
      </w:pPr>
    </w:p>
    <w:p w14:paraId="281AA1A5" w14:textId="77777777" w:rsidR="00F113FF" w:rsidRDefault="00F113FF">
      <w:pPr>
        <w:pStyle w:val="ConsPlusNormal0"/>
        <w:jc w:val="both"/>
      </w:pPr>
    </w:p>
    <w:p w14:paraId="20B7F642" w14:textId="77777777" w:rsidR="00F113FF" w:rsidRDefault="00000000">
      <w:pPr>
        <w:pStyle w:val="ConsPlusNormal0"/>
        <w:jc w:val="right"/>
        <w:outlineLvl w:val="1"/>
      </w:pPr>
      <w:r>
        <w:t>Приложение N 3</w:t>
      </w:r>
    </w:p>
    <w:p w14:paraId="4C6F081C"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669DD95B" w14:textId="77777777">
        <w:tc>
          <w:tcPr>
            <w:tcW w:w="9071" w:type="dxa"/>
            <w:tcBorders>
              <w:top w:val="nil"/>
              <w:left w:val="nil"/>
              <w:bottom w:val="nil"/>
              <w:right w:val="nil"/>
            </w:tcBorders>
          </w:tcPr>
          <w:p w14:paraId="5A96F49C" w14:textId="77777777" w:rsidR="00F113FF" w:rsidRDefault="00000000">
            <w:pPr>
              <w:pStyle w:val="ConsPlusNormal0"/>
              <w:jc w:val="center"/>
            </w:pPr>
            <w:bookmarkStart w:id="4" w:name="P378"/>
            <w:bookmarkEnd w:id="4"/>
            <w:r>
              <w:t>ПРОТОКОЛ N __</w:t>
            </w:r>
          </w:p>
          <w:p w14:paraId="6C32E7BA" w14:textId="77777777" w:rsidR="00F113FF" w:rsidRDefault="00000000">
            <w:pPr>
              <w:pStyle w:val="ConsPlusNormal0"/>
              <w:jc w:val="center"/>
            </w:pPr>
            <w:r>
              <w:t>заседания жюри по утверждению индивидуальных результатов участников заключительного этапа всероссийской олимпиады школьников</w:t>
            </w:r>
          </w:p>
          <w:p w14:paraId="77F0A95A" w14:textId="77777777" w:rsidR="00F113FF" w:rsidRDefault="00000000">
            <w:pPr>
              <w:pStyle w:val="ConsPlusNormal0"/>
              <w:jc w:val="center"/>
            </w:pPr>
            <w:r>
              <w:t>по __________________</w:t>
            </w:r>
          </w:p>
        </w:tc>
      </w:tr>
    </w:tbl>
    <w:p w14:paraId="50A8550B"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1E9B07DF" w14:textId="77777777">
        <w:tc>
          <w:tcPr>
            <w:tcW w:w="9071" w:type="dxa"/>
            <w:tcBorders>
              <w:top w:val="nil"/>
              <w:left w:val="nil"/>
              <w:bottom w:val="nil"/>
              <w:right w:val="nil"/>
            </w:tcBorders>
          </w:tcPr>
          <w:p w14:paraId="64D370CB" w14:textId="77777777" w:rsidR="00F113FF" w:rsidRDefault="00000000">
            <w:pPr>
              <w:pStyle w:val="ConsPlusNormal0"/>
              <w:jc w:val="right"/>
            </w:pPr>
            <w:r>
              <w:t>"__" ______________ 2026 г.</w:t>
            </w:r>
          </w:p>
        </w:tc>
      </w:tr>
    </w:tbl>
    <w:p w14:paraId="3C89AD9C"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166FA902" w14:textId="77777777">
        <w:tc>
          <w:tcPr>
            <w:tcW w:w="9071" w:type="dxa"/>
            <w:tcBorders>
              <w:top w:val="nil"/>
              <w:left w:val="nil"/>
              <w:bottom w:val="nil"/>
              <w:right w:val="nil"/>
            </w:tcBorders>
          </w:tcPr>
          <w:p w14:paraId="08D60AF9" w14:textId="77777777" w:rsidR="00F113FF" w:rsidRDefault="00000000">
            <w:pPr>
              <w:pStyle w:val="ConsPlusNormal0"/>
              <w:jc w:val="both"/>
            </w:pPr>
            <w:r>
              <w:t>На заседании присутствовали ______ членов жюри.</w:t>
            </w:r>
          </w:p>
        </w:tc>
      </w:tr>
      <w:tr w:rsidR="00F113FF" w14:paraId="02973E0C" w14:textId="77777777">
        <w:tc>
          <w:tcPr>
            <w:tcW w:w="9071" w:type="dxa"/>
            <w:tcBorders>
              <w:top w:val="nil"/>
              <w:left w:val="nil"/>
              <w:bottom w:val="nil"/>
              <w:right w:val="nil"/>
            </w:tcBorders>
          </w:tcPr>
          <w:p w14:paraId="54B36E31" w14:textId="77777777" w:rsidR="00F113FF" w:rsidRDefault="00000000">
            <w:pPr>
              <w:pStyle w:val="ConsPlusNormal0"/>
              <w:jc w:val="both"/>
            </w:pPr>
            <w:r>
              <w:t>Повестка: Подведение итогов заключительного этапа олимпиады по _________________________________________________________________.</w:t>
            </w:r>
          </w:p>
        </w:tc>
      </w:tr>
    </w:tbl>
    <w:p w14:paraId="7F340994"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60"/>
        <w:gridCol w:w="776"/>
        <w:gridCol w:w="6435"/>
      </w:tblGrid>
      <w:tr w:rsidR="00F113FF" w14:paraId="3066E582" w14:textId="77777777">
        <w:tc>
          <w:tcPr>
            <w:tcW w:w="9071" w:type="dxa"/>
            <w:gridSpan w:val="3"/>
            <w:tcBorders>
              <w:top w:val="nil"/>
              <w:left w:val="nil"/>
              <w:bottom w:val="nil"/>
              <w:right w:val="nil"/>
            </w:tcBorders>
          </w:tcPr>
          <w:p w14:paraId="0A606DF4" w14:textId="77777777" w:rsidR="00F113FF" w:rsidRDefault="00000000">
            <w:pPr>
              <w:pStyle w:val="ConsPlusNormal0"/>
              <w:jc w:val="both"/>
            </w:pPr>
            <w:r>
              <w:t>Выступили:</w:t>
            </w:r>
          </w:p>
        </w:tc>
      </w:tr>
      <w:tr w:rsidR="00F113FF" w14:paraId="3E0C13F9" w14:textId="77777777">
        <w:tc>
          <w:tcPr>
            <w:tcW w:w="2636" w:type="dxa"/>
            <w:gridSpan w:val="2"/>
            <w:tcBorders>
              <w:top w:val="nil"/>
              <w:left w:val="nil"/>
              <w:bottom w:val="nil"/>
              <w:right w:val="nil"/>
            </w:tcBorders>
            <w:vAlign w:val="bottom"/>
          </w:tcPr>
          <w:p w14:paraId="767F8B15" w14:textId="77777777" w:rsidR="00F113FF" w:rsidRDefault="00000000">
            <w:pPr>
              <w:pStyle w:val="ConsPlusNormal0"/>
              <w:jc w:val="both"/>
            </w:pPr>
            <w:r>
              <w:t>1. Председатель жюри</w:t>
            </w:r>
          </w:p>
        </w:tc>
        <w:tc>
          <w:tcPr>
            <w:tcW w:w="6435" w:type="dxa"/>
            <w:tcBorders>
              <w:top w:val="nil"/>
              <w:left w:val="nil"/>
              <w:bottom w:val="single" w:sz="4" w:space="0" w:color="auto"/>
              <w:right w:val="nil"/>
            </w:tcBorders>
          </w:tcPr>
          <w:p w14:paraId="1607A330" w14:textId="77777777" w:rsidR="00F113FF" w:rsidRDefault="00F113FF">
            <w:pPr>
              <w:pStyle w:val="ConsPlusNormal0"/>
            </w:pPr>
          </w:p>
        </w:tc>
      </w:tr>
      <w:tr w:rsidR="00F113FF" w14:paraId="1E7D61C1" w14:textId="77777777">
        <w:tc>
          <w:tcPr>
            <w:tcW w:w="1860" w:type="dxa"/>
            <w:tcBorders>
              <w:top w:val="nil"/>
              <w:left w:val="nil"/>
              <w:bottom w:val="nil"/>
              <w:right w:val="nil"/>
            </w:tcBorders>
            <w:vAlign w:val="bottom"/>
          </w:tcPr>
          <w:p w14:paraId="7066FF63" w14:textId="77777777" w:rsidR="00F113FF" w:rsidRDefault="00000000">
            <w:pPr>
              <w:pStyle w:val="ConsPlusNormal0"/>
              <w:jc w:val="both"/>
            </w:pPr>
            <w:r>
              <w:t>2. Члены жюри</w:t>
            </w:r>
          </w:p>
        </w:tc>
        <w:tc>
          <w:tcPr>
            <w:tcW w:w="7211" w:type="dxa"/>
            <w:gridSpan w:val="2"/>
            <w:tcBorders>
              <w:top w:val="nil"/>
              <w:left w:val="nil"/>
              <w:bottom w:val="single" w:sz="4" w:space="0" w:color="auto"/>
              <w:right w:val="nil"/>
            </w:tcBorders>
          </w:tcPr>
          <w:p w14:paraId="3A606131" w14:textId="77777777" w:rsidR="00F113FF" w:rsidRDefault="00F113FF">
            <w:pPr>
              <w:pStyle w:val="ConsPlusNormal0"/>
            </w:pPr>
          </w:p>
        </w:tc>
      </w:tr>
      <w:tr w:rsidR="00F113FF" w14:paraId="16F6A1EE" w14:textId="77777777">
        <w:tc>
          <w:tcPr>
            <w:tcW w:w="1860" w:type="dxa"/>
            <w:tcBorders>
              <w:top w:val="nil"/>
              <w:left w:val="nil"/>
              <w:bottom w:val="nil"/>
              <w:right w:val="nil"/>
            </w:tcBorders>
          </w:tcPr>
          <w:p w14:paraId="4B1BF17E" w14:textId="77777777" w:rsidR="00F113FF" w:rsidRDefault="00F113FF">
            <w:pPr>
              <w:pStyle w:val="ConsPlusNormal0"/>
            </w:pPr>
          </w:p>
        </w:tc>
        <w:tc>
          <w:tcPr>
            <w:tcW w:w="7211" w:type="dxa"/>
            <w:gridSpan w:val="2"/>
            <w:tcBorders>
              <w:top w:val="single" w:sz="4" w:space="0" w:color="auto"/>
              <w:left w:val="nil"/>
              <w:bottom w:val="single" w:sz="4" w:space="0" w:color="auto"/>
              <w:right w:val="nil"/>
            </w:tcBorders>
          </w:tcPr>
          <w:p w14:paraId="0A0C5A73" w14:textId="77777777" w:rsidR="00F113FF" w:rsidRDefault="00F113FF">
            <w:pPr>
              <w:pStyle w:val="ConsPlusNormal0"/>
            </w:pPr>
          </w:p>
        </w:tc>
      </w:tr>
      <w:tr w:rsidR="00F113FF" w14:paraId="093AFBB3" w14:textId="77777777">
        <w:tc>
          <w:tcPr>
            <w:tcW w:w="1860" w:type="dxa"/>
            <w:tcBorders>
              <w:top w:val="nil"/>
              <w:left w:val="nil"/>
              <w:bottom w:val="nil"/>
              <w:right w:val="nil"/>
            </w:tcBorders>
          </w:tcPr>
          <w:p w14:paraId="0EAEEB20" w14:textId="77777777" w:rsidR="00F113FF" w:rsidRDefault="00F113FF">
            <w:pPr>
              <w:pStyle w:val="ConsPlusNormal0"/>
            </w:pPr>
          </w:p>
        </w:tc>
        <w:tc>
          <w:tcPr>
            <w:tcW w:w="7211" w:type="dxa"/>
            <w:gridSpan w:val="2"/>
            <w:tcBorders>
              <w:top w:val="single" w:sz="4" w:space="0" w:color="auto"/>
              <w:left w:val="nil"/>
              <w:bottom w:val="single" w:sz="4" w:space="0" w:color="auto"/>
              <w:right w:val="nil"/>
            </w:tcBorders>
          </w:tcPr>
          <w:p w14:paraId="677EDEEC" w14:textId="77777777" w:rsidR="00F113FF" w:rsidRDefault="00F113FF">
            <w:pPr>
              <w:pStyle w:val="ConsPlusNormal0"/>
            </w:pPr>
          </w:p>
        </w:tc>
      </w:tr>
    </w:tbl>
    <w:p w14:paraId="36D6AE16"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41121A7C" w14:textId="77777777">
        <w:tc>
          <w:tcPr>
            <w:tcW w:w="9071" w:type="dxa"/>
            <w:tcBorders>
              <w:top w:val="nil"/>
              <w:left w:val="nil"/>
              <w:bottom w:val="nil"/>
              <w:right w:val="nil"/>
            </w:tcBorders>
          </w:tcPr>
          <w:p w14:paraId="64E15456" w14:textId="77777777" w:rsidR="00F113FF" w:rsidRDefault="00000000">
            <w:pPr>
              <w:pStyle w:val="ConsPlusNormal0"/>
              <w:ind w:firstLine="283"/>
              <w:jc w:val="both"/>
            </w:pPr>
            <w:r>
              <w:t>Голосование членов жюри:</w:t>
            </w:r>
          </w:p>
          <w:p w14:paraId="336D58FC" w14:textId="77777777" w:rsidR="00F113FF" w:rsidRDefault="00000000">
            <w:pPr>
              <w:pStyle w:val="ConsPlusNormal0"/>
              <w:ind w:firstLine="283"/>
              <w:jc w:val="both"/>
            </w:pPr>
            <w:r>
              <w:t>"за" _______</w:t>
            </w:r>
          </w:p>
          <w:p w14:paraId="04FB8B0D" w14:textId="77777777" w:rsidR="00F113FF" w:rsidRDefault="00000000">
            <w:pPr>
              <w:pStyle w:val="ConsPlusNormal0"/>
              <w:ind w:firstLine="283"/>
              <w:jc w:val="both"/>
            </w:pPr>
            <w:r>
              <w:t>"против" ________</w:t>
            </w:r>
          </w:p>
        </w:tc>
      </w:tr>
      <w:tr w:rsidR="00F113FF" w14:paraId="7942428C" w14:textId="77777777">
        <w:tc>
          <w:tcPr>
            <w:tcW w:w="9071" w:type="dxa"/>
            <w:tcBorders>
              <w:top w:val="nil"/>
              <w:left w:val="nil"/>
              <w:bottom w:val="nil"/>
              <w:right w:val="nil"/>
            </w:tcBorders>
          </w:tcPr>
          <w:p w14:paraId="6E8ED9B1" w14:textId="77777777" w:rsidR="00F113FF" w:rsidRDefault="00000000">
            <w:pPr>
              <w:pStyle w:val="ConsPlusNormal0"/>
              <w:ind w:firstLine="283"/>
              <w:jc w:val="both"/>
            </w:pPr>
            <w:r>
              <w:t>Решение: утвердить индивидуальные результаты участников заключительного этапа олимпиады по _________________________________________________ (прилагается).</w:t>
            </w:r>
          </w:p>
        </w:tc>
      </w:tr>
    </w:tbl>
    <w:p w14:paraId="7E0000BF"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4252"/>
        <w:gridCol w:w="340"/>
        <w:gridCol w:w="1814"/>
      </w:tblGrid>
      <w:tr w:rsidR="00F113FF" w14:paraId="446781DE" w14:textId="77777777">
        <w:tc>
          <w:tcPr>
            <w:tcW w:w="2665" w:type="dxa"/>
            <w:tcBorders>
              <w:top w:val="nil"/>
              <w:left w:val="nil"/>
              <w:bottom w:val="nil"/>
              <w:right w:val="nil"/>
            </w:tcBorders>
            <w:vAlign w:val="bottom"/>
          </w:tcPr>
          <w:p w14:paraId="6129A462" w14:textId="77777777" w:rsidR="00F113FF" w:rsidRDefault="00000000">
            <w:pPr>
              <w:pStyle w:val="ConsPlusNormal0"/>
              <w:ind w:left="283"/>
            </w:pPr>
            <w:r>
              <w:t>Председатель жюри</w:t>
            </w:r>
          </w:p>
        </w:tc>
        <w:tc>
          <w:tcPr>
            <w:tcW w:w="4252" w:type="dxa"/>
            <w:tcBorders>
              <w:top w:val="nil"/>
              <w:left w:val="nil"/>
              <w:bottom w:val="single" w:sz="4" w:space="0" w:color="auto"/>
              <w:right w:val="nil"/>
            </w:tcBorders>
          </w:tcPr>
          <w:p w14:paraId="15942D54" w14:textId="77777777" w:rsidR="00F113FF" w:rsidRDefault="00F113FF">
            <w:pPr>
              <w:pStyle w:val="ConsPlusNormal0"/>
            </w:pPr>
          </w:p>
        </w:tc>
        <w:tc>
          <w:tcPr>
            <w:tcW w:w="340" w:type="dxa"/>
            <w:tcBorders>
              <w:top w:val="nil"/>
              <w:left w:val="nil"/>
              <w:bottom w:val="nil"/>
              <w:right w:val="nil"/>
            </w:tcBorders>
          </w:tcPr>
          <w:p w14:paraId="709BAE4E" w14:textId="77777777" w:rsidR="00F113FF" w:rsidRDefault="00F113FF">
            <w:pPr>
              <w:pStyle w:val="ConsPlusNormal0"/>
            </w:pPr>
          </w:p>
        </w:tc>
        <w:tc>
          <w:tcPr>
            <w:tcW w:w="1814" w:type="dxa"/>
            <w:tcBorders>
              <w:top w:val="nil"/>
              <w:left w:val="nil"/>
              <w:bottom w:val="single" w:sz="4" w:space="0" w:color="auto"/>
              <w:right w:val="nil"/>
            </w:tcBorders>
          </w:tcPr>
          <w:p w14:paraId="1F7AC86B" w14:textId="77777777" w:rsidR="00F113FF" w:rsidRDefault="00F113FF">
            <w:pPr>
              <w:pStyle w:val="ConsPlusNormal0"/>
            </w:pPr>
          </w:p>
        </w:tc>
      </w:tr>
      <w:tr w:rsidR="00F113FF" w14:paraId="59A63089" w14:textId="77777777">
        <w:tc>
          <w:tcPr>
            <w:tcW w:w="2665" w:type="dxa"/>
            <w:tcBorders>
              <w:top w:val="nil"/>
              <w:left w:val="nil"/>
              <w:bottom w:val="nil"/>
              <w:right w:val="nil"/>
            </w:tcBorders>
          </w:tcPr>
          <w:p w14:paraId="51EE090C" w14:textId="77777777" w:rsidR="00F113FF" w:rsidRDefault="00F113FF">
            <w:pPr>
              <w:pStyle w:val="ConsPlusNormal0"/>
            </w:pPr>
          </w:p>
        </w:tc>
        <w:tc>
          <w:tcPr>
            <w:tcW w:w="4252" w:type="dxa"/>
            <w:tcBorders>
              <w:top w:val="single" w:sz="4" w:space="0" w:color="auto"/>
              <w:left w:val="nil"/>
              <w:bottom w:val="nil"/>
              <w:right w:val="nil"/>
            </w:tcBorders>
          </w:tcPr>
          <w:p w14:paraId="33DE04AD" w14:textId="77777777" w:rsidR="00F113FF" w:rsidRDefault="00000000">
            <w:pPr>
              <w:pStyle w:val="ConsPlusNormal0"/>
              <w:jc w:val="center"/>
            </w:pPr>
            <w:r>
              <w:t>(Ф.И.О. полностью)</w:t>
            </w:r>
          </w:p>
        </w:tc>
        <w:tc>
          <w:tcPr>
            <w:tcW w:w="340" w:type="dxa"/>
            <w:tcBorders>
              <w:top w:val="nil"/>
              <w:left w:val="nil"/>
              <w:bottom w:val="nil"/>
              <w:right w:val="nil"/>
            </w:tcBorders>
          </w:tcPr>
          <w:p w14:paraId="6766293A" w14:textId="77777777" w:rsidR="00F113FF" w:rsidRDefault="00F113FF">
            <w:pPr>
              <w:pStyle w:val="ConsPlusNormal0"/>
            </w:pPr>
          </w:p>
        </w:tc>
        <w:tc>
          <w:tcPr>
            <w:tcW w:w="1814" w:type="dxa"/>
            <w:tcBorders>
              <w:top w:val="single" w:sz="4" w:space="0" w:color="auto"/>
              <w:left w:val="nil"/>
              <w:bottom w:val="nil"/>
              <w:right w:val="nil"/>
            </w:tcBorders>
          </w:tcPr>
          <w:p w14:paraId="554881BE" w14:textId="77777777" w:rsidR="00F113FF" w:rsidRDefault="00000000">
            <w:pPr>
              <w:pStyle w:val="ConsPlusNormal0"/>
              <w:jc w:val="center"/>
            </w:pPr>
            <w:r>
              <w:t>подпись</w:t>
            </w:r>
          </w:p>
        </w:tc>
      </w:tr>
      <w:tr w:rsidR="00F113FF" w14:paraId="182AEAC3" w14:textId="77777777">
        <w:tc>
          <w:tcPr>
            <w:tcW w:w="2665" w:type="dxa"/>
            <w:tcBorders>
              <w:top w:val="nil"/>
              <w:left w:val="nil"/>
              <w:bottom w:val="nil"/>
              <w:right w:val="nil"/>
            </w:tcBorders>
          </w:tcPr>
          <w:p w14:paraId="57A0E1CB" w14:textId="77777777" w:rsidR="00F113FF" w:rsidRDefault="00F113FF">
            <w:pPr>
              <w:pStyle w:val="ConsPlusNormal0"/>
            </w:pPr>
          </w:p>
        </w:tc>
        <w:tc>
          <w:tcPr>
            <w:tcW w:w="4252" w:type="dxa"/>
            <w:tcBorders>
              <w:top w:val="nil"/>
              <w:left w:val="nil"/>
              <w:bottom w:val="nil"/>
              <w:right w:val="nil"/>
            </w:tcBorders>
          </w:tcPr>
          <w:p w14:paraId="52030369" w14:textId="77777777" w:rsidR="00F113FF" w:rsidRDefault="00F113FF">
            <w:pPr>
              <w:pStyle w:val="ConsPlusNormal0"/>
            </w:pPr>
          </w:p>
        </w:tc>
        <w:tc>
          <w:tcPr>
            <w:tcW w:w="340" w:type="dxa"/>
            <w:tcBorders>
              <w:top w:val="nil"/>
              <w:left w:val="nil"/>
              <w:bottom w:val="nil"/>
              <w:right w:val="nil"/>
            </w:tcBorders>
          </w:tcPr>
          <w:p w14:paraId="58A6A4BE" w14:textId="77777777" w:rsidR="00F113FF" w:rsidRDefault="00F113FF">
            <w:pPr>
              <w:pStyle w:val="ConsPlusNormal0"/>
            </w:pPr>
          </w:p>
        </w:tc>
        <w:tc>
          <w:tcPr>
            <w:tcW w:w="1814" w:type="dxa"/>
            <w:tcBorders>
              <w:top w:val="nil"/>
              <w:left w:val="nil"/>
              <w:bottom w:val="nil"/>
              <w:right w:val="nil"/>
            </w:tcBorders>
          </w:tcPr>
          <w:p w14:paraId="0C0ADF73" w14:textId="77777777" w:rsidR="00F113FF" w:rsidRDefault="00F113FF">
            <w:pPr>
              <w:pStyle w:val="ConsPlusNormal0"/>
            </w:pPr>
          </w:p>
        </w:tc>
      </w:tr>
      <w:tr w:rsidR="00F113FF" w14:paraId="2841D48A" w14:textId="77777777">
        <w:tc>
          <w:tcPr>
            <w:tcW w:w="2665" w:type="dxa"/>
            <w:tcBorders>
              <w:top w:val="nil"/>
              <w:left w:val="nil"/>
              <w:bottom w:val="nil"/>
              <w:right w:val="nil"/>
            </w:tcBorders>
            <w:vAlign w:val="bottom"/>
          </w:tcPr>
          <w:p w14:paraId="417D0638" w14:textId="77777777" w:rsidR="00F113FF" w:rsidRDefault="00000000">
            <w:pPr>
              <w:pStyle w:val="ConsPlusNormal0"/>
              <w:ind w:left="283"/>
              <w:jc w:val="both"/>
            </w:pPr>
            <w:r>
              <w:t>Секретарь жюри</w:t>
            </w:r>
          </w:p>
        </w:tc>
        <w:tc>
          <w:tcPr>
            <w:tcW w:w="4252" w:type="dxa"/>
            <w:tcBorders>
              <w:top w:val="nil"/>
              <w:left w:val="nil"/>
              <w:bottom w:val="single" w:sz="4" w:space="0" w:color="auto"/>
              <w:right w:val="nil"/>
            </w:tcBorders>
          </w:tcPr>
          <w:p w14:paraId="746461D7" w14:textId="77777777" w:rsidR="00F113FF" w:rsidRDefault="00F113FF">
            <w:pPr>
              <w:pStyle w:val="ConsPlusNormal0"/>
            </w:pPr>
          </w:p>
        </w:tc>
        <w:tc>
          <w:tcPr>
            <w:tcW w:w="340" w:type="dxa"/>
            <w:tcBorders>
              <w:top w:val="nil"/>
              <w:left w:val="nil"/>
              <w:bottom w:val="nil"/>
              <w:right w:val="nil"/>
            </w:tcBorders>
          </w:tcPr>
          <w:p w14:paraId="4A0A6A98" w14:textId="77777777" w:rsidR="00F113FF" w:rsidRDefault="00F113FF">
            <w:pPr>
              <w:pStyle w:val="ConsPlusNormal0"/>
            </w:pPr>
          </w:p>
        </w:tc>
        <w:tc>
          <w:tcPr>
            <w:tcW w:w="1814" w:type="dxa"/>
            <w:tcBorders>
              <w:top w:val="nil"/>
              <w:left w:val="nil"/>
              <w:bottom w:val="single" w:sz="4" w:space="0" w:color="auto"/>
              <w:right w:val="nil"/>
            </w:tcBorders>
          </w:tcPr>
          <w:p w14:paraId="0CA81BDE" w14:textId="77777777" w:rsidR="00F113FF" w:rsidRDefault="00F113FF">
            <w:pPr>
              <w:pStyle w:val="ConsPlusNormal0"/>
            </w:pPr>
          </w:p>
        </w:tc>
      </w:tr>
      <w:tr w:rsidR="00F113FF" w14:paraId="0975622D" w14:textId="77777777">
        <w:tc>
          <w:tcPr>
            <w:tcW w:w="2665" w:type="dxa"/>
            <w:tcBorders>
              <w:top w:val="nil"/>
              <w:left w:val="nil"/>
              <w:bottom w:val="nil"/>
              <w:right w:val="nil"/>
            </w:tcBorders>
          </w:tcPr>
          <w:p w14:paraId="00837127" w14:textId="77777777" w:rsidR="00F113FF" w:rsidRDefault="00F113FF">
            <w:pPr>
              <w:pStyle w:val="ConsPlusNormal0"/>
            </w:pPr>
          </w:p>
        </w:tc>
        <w:tc>
          <w:tcPr>
            <w:tcW w:w="4252" w:type="dxa"/>
            <w:tcBorders>
              <w:top w:val="single" w:sz="4" w:space="0" w:color="auto"/>
              <w:left w:val="nil"/>
              <w:bottom w:val="nil"/>
              <w:right w:val="nil"/>
            </w:tcBorders>
          </w:tcPr>
          <w:p w14:paraId="4D988F6D" w14:textId="77777777" w:rsidR="00F113FF" w:rsidRDefault="00000000">
            <w:pPr>
              <w:pStyle w:val="ConsPlusNormal0"/>
              <w:jc w:val="center"/>
            </w:pPr>
            <w:r>
              <w:t>(Ф.И.О. полностью)</w:t>
            </w:r>
          </w:p>
        </w:tc>
        <w:tc>
          <w:tcPr>
            <w:tcW w:w="340" w:type="dxa"/>
            <w:tcBorders>
              <w:top w:val="nil"/>
              <w:left w:val="nil"/>
              <w:bottom w:val="nil"/>
              <w:right w:val="nil"/>
            </w:tcBorders>
          </w:tcPr>
          <w:p w14:paraId="70C33385" w14:textId="77777777" w:rsidR="00F113FF" w:rsidRDefault="00F113FF">
            <w:pPr>
              <w:pStyle w:val="ConsPlusNormal0"/>
            </w:pPr>
          </w:p>
        </w:tc>
        <w:tc>
          <w:tcPr>
            <w:tcW w:w="1814" w:type="dxa"/>
            <w:tcBorders>
              <w:top w:val="single" w:sz="4" w:space="0" w:color="auto"/>
              <w:left w:val="nil"/>
              <w:bottom w:val="nil"/>
              <w:right w:val="nil"/>
            </w:tcBorders>
          </w:tcPr>
          <w:p w14:paraId="0B9C6257" w14:textId="77777777" w:rsidR="00F113FF" w:rsidRDefault="00000000">
            <w:pPr>
              <w:pStyle w:val="ConsPlusNormal0"/>
              <w:jc w:val="center"/>
            </w:pPr>
            <w:r>
              <w:t>подпись</w:t>
            </w:r>
          </w:p>
        </w:tc>
      </w:tr>
    </w:tbl>
    <w:p w14:paraId="7743FF28"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758"/>
        <w:gridCol w:w="3798"/>
      </w:tblGrid>
      <w:tr w:rsidR="00F113FF" w14:paraId="5BEDB518" w14:textId="77777777">
        <w:tc>
          <w:tcPr>
            <w:tcW w:w="9091" w:type="dxa"/>
            <w:gridSpan w:val="3"/>
            <w:tcBorders>
              <w:top w:val="nil"/>
              <w:left w:val="nil"/>
              <w:bottom w:val="nil"/>
              <w:right w:val="nil"/>
            </w:tcBorders>
          </w:tcPr>
          <w:p w14:paraId="06A0A52F" w14:textId="77777777" w:rsidR="00F113FF" w:rsidRDefault="00000000">
            <w:pPr>
              <w:pStyle w:val="ConsPlusNormal0"/>
              <w:jc w:val="center"/>
            </w:pPr>
            <w:r>
              <w:t>Члены жюри</w:t>
            </w:r>
          </w:p>
        </w:tc>
      </w:tr>
      <w:tr w:rsidR="00F113FF" w14:paraId="29A09D1E" w14:textId="77777777">
        <w:tc>
          <w:tcPr>
            <w:tcW w:w="4535" w:type="dxa"/>
            <w:tcBorders>
              <w:top w:val="nil"/>
              <w:left w:val="nil"/>
              <w:bottom w:val="single" w:sz="4" w:space="0" w:color="auto"/>
              <w:right w:val="nil"/>
            </w:tcBorders>
          </w:tcPr>
          <w:p w14:paraId="49493C53" w14:textId="77777777" w:rsidR="00F113FF" w:rsidRDefault="00F113FF">
            <w:pPr>
              <w:pStyle w:val="ConsPlusNormal0"/>
            </w:pPr>
          </w:p>
        </w:tc>
        <w:tc>
          <w:tcPr>
            <w:tcW w:w="758" w:type="dxa"/>
            <w:tcBorders>
              <w:top w:val="nil"/>
              <w:left w:val="nil"/>
              <w:bottom w:val="nil"/>
              <w:right w:val="nil"/>
            </w:tcBorders>
          </w:tcPr>
          <w:p w14:paraId="199C177E" w14:textId="77777777" w:rsidR="00F113FF" w:rsidRDefault="00F113FF">
            <w:pPr>
              <w:pStyle w:val="ConsPlusNormal0"/>
            </w:pPr>
          </w:p>
        </w:tc>
        <w:tc>
          <w:tcPr>
            <w:tcW w:w="3798" w:type="dxa"/>
            <w:tcBorders>
              <w:top w:val="nil"/>
              <w:left w:val="nil"/>
              <w:bottom w:val="single" w:sz="4" w:space="0" w:color="auto"/>
              <w:right w:val="nil"/>
            </w:tcBorders>
          </w:tcPr>
          <w:p w14:paraId="143E005D" w14:textId="77777777" w:rsidR="00F113FF" w:rsidRDefault="00F113FF">
            <w:pPr>
              <w:pStyle w:val="ConsPlusNormal0"/>
            </w:pPr>
          </w:p>
        </w:tc>
      </w:tr>
      <w:tr w:rsidR="00F113FF" w14:paraId="70849123" w14:textId="77777777">
        <w:tc>
          <w:tcPr>
            <w:tcW w:w="4535" w:type="dxa"/>
            <w:tcBorders>
              <w:top w:val="single" w:sz="4" w:space="0" w:color="auto"/>
              <w:left w:val="nil"/>
              <w:bottom w:val="nil"/>
              <w:right w:val="nil"/>
            </w:tcBorders>
          </w:tcPr>
          <w:p w14:paraId="11B85D9F" w14:textId="77777777" w:rsidR="00F113FF" w:rsidRDefault="00000000">
            <w:pPr>
              <w:pStyle w:val="ConsPlusNormal0"/>
              <w:jc w:val="center"/>
            </w:pPr>
            <w:r>
              <w:t>(Ф.И.О. полностью)</w:t>
            </w:r>
          </w:p>
        </w:tc>
        <w:tc>
          <w:tcPr>
            <w:tcW w:w="758" w:type="dxa"/>
            <w:tcBorders>
              <w:top w:val="nil"/>
              <w:left w:val="nil"/>
              <w:bottom w:val="nil"/>
              <w:right w:val="nil"/>
            </w:tcBorders>
          </w:tcPr>
          <w:p w14:paraId="68EC4871" w14:textId="77777777" w:rsidR="00F113FF" w:rsidRDefault="00F113FF">
            <w:pPr>
              <w:pStyle w:val="ConsPlusNormal0"/>
            </w:pPr>
          </w:p>
        </w:tc>
        <w:tc>
          <w:tcPr>
            <w:tcW w:w="3798" w:type="dxa"/>
            <w:tcBorders>
              <w:top w:val="single" w:sz="4" w:space="0" w:color="auto"/>
              <w:left w:val="nil"/>
              <w:bottom w:val="nil"/>
              <w:right w:val="nil"/>
            </w:tcBorders>
          </w:tcPr>
          <w:p w14:paraId="4BA41348" w14:textId="77777777" w:rsidR="00F113FF" w:rsidRDefault="00000000">
            <w:pPr>
              <w:pStyle w:val="ConsPlusNormal0"/>
              <w:jc w:val="center"/>
            </w:pPr>
            <w:r>
              <w:t>(подпись)</w:t>
            </w:r>
          </w:p>
        </w:tc>
      </w:tr>
      <w:tr w:rsidR="00F113FF" w14:paraId="375B5E24" w14:textId="77777777">
        <w:tc>
          <w:tcPr>
            <w:tcW w:w="4535" w:type="dxa"/>
            <w:tcBorders>
              <w:top w:val="nil"/>
              <w:left w:val="nil"/>
              <w:bottom w:val="single" w:sz="4" w:space="0" w:color="auto"/>
              <w:right w:val="nil"/>
            </w:tcBorders>
          </w:tcPr>
          <w:p w14:paraId="28C0DFB5" w14:textId="77777777" w:rsidR="00F113FF" w:rsidRDefault="00F113FF">
            <w:pPr>
              <w:pStyle w:val="ConsPlusNormal0"/>
            </w:pPr>
          </w:p>
        </w:tc>
        <w:tc>
          <w:tcPr>
            <w:tcW w:w="758" w:type="dxa"/>
            <w:tcBorders>
              <w:top w:val="nil"/>
              <w:left w:val="nil"/>
              <w:bottom w:val="nil"/>
              <w:right w:val="nil"/>
            </w:tcBorders>
          </w:tcPr>
          <w:p w14:paraId="0A52DD20" w14:textId="77777777" w:rsidR="00F113FF" w:rsidRDefault="00F113FF">
            <w:pPr>
              <w:pStyle w:val="ConsPlusNormal0"/>
            </w:pPr>
          </w:p>
        </w:tc>
        <w:tc>
          <w:tcPr>
            <w:tcW w:w="3798" w:type="dxa"/>
            <w:tcBorders>
              <w:top w:val="nil"/>
              <w:left w:val="nil"/>
              <w:bottom w:val="single" w:sz="4" w:space="0" w:color="auto"/>
              <w:right w:val="nil"/>
            </w:tcBorders>
          </w:tcPr>
          <w:p w14:paraId="27F9DB36" w14:textId="77777777" w:rsidR="00F113FF" w:rsidRDefault="00F113FF">
            <w:pPr>
              <w:pStyle w:val="ConsPlusNormal0"/>
            </w:pPr>
          </w:p>
        </w:tc>
      </w:tr>
      <w:tr w:rsidR="00F113FF" w14:paraId="0815F239" w14:textId="77777777">
        <w:tblPrEx>
          <w:tblBorders>
            <w:insideH w:val="single" w:sz="4" w:space="0" w:color="auto"/>
          </w:tblBorders>
        </w:tblPrEx>
        <w:tc>
          <w:tcPr>
            <w:tcW w:w="4535" w:type="dxa"/>
            <w:tcBorders>
              <w:top w:val="single" w:sz="4" w:space="0" w:color="auto"/>
              <w:left w:val="nil"/>
              <w:bottom w:val="nil"/>
              <w:right w:val="nil"/>
            </w:tcBorders>
          </w:tcPr>
          <w:p w14:paraId="47375568" w14:textId="77777777" w:rsidR="00F113FF" w:rsidRDefault="00000000">
            <w:pPr>
              <w:pStyle w:val="ConsPlusNormal0"/>
              <w:jc w:val="center"/>
            </w:pPr>
            <w:r>
              <w:t>(Ф.И.О. полностью)</w:t>
            </w:r>
          </w:p>
        </w:tc>
        <w:tc>
          <w:tcPr>
            <w:tcW w:w="758" w:type="dxa"/>
            <w:tcBorders>
              <w:top w:val="nil"/>
              <w:left w:val="nil"/>
              <w:bottom w:val="nil"/>
              <w:right w:val="nil"/>
            </w:tcBorders>
          </w:tcPr>
          <w:p w14:paraId="30D457D1" w14:textId="77777777" w:rsidR="00F113FF" w:rsidRDefault="00F113FF">
            <w:pPr>
              <w:pStyle w:val="ConsPlusNormal0"/>
            </w:pPr>
          </w:p>
        </w:tc>
        <w:tc>
          <w:tcPr>
            <w:tcW w:w="3798" w:type="dxa"/>
            <w:tcBorders>
              <w:top w:val="single" w:sz="4" w:space="0" w:color="auto"/>
              <w:left w:val="nil"/>
              <w:bottom w:val="nil"/>
              <w:right w:val="nil"/>
            </w:tcBorders>
          </w:tcPr>
          <w:p w14:paraId="5D39A904" w14:textId="77777777" w:rsidR="00F113FF" w:rsidRDefault="00000000">
            <w:pPr>
              <w:pStyle w:val="ConsPlusNormal0"/>
              <w:jc w:val="center"/>
            </w:pPr>
            <w:r>
              <w:t>(подпись)</w:t>
            </w:r>
          </w:p>
        </w:tc>
      </w:tr>
    </w:tbl>
    <w:p w14:paraId="4CFA1A2C" w14:textId="77777777" w:rsidR="00F113FF" w:rsidRDefault="00F113FF">
      <w:pPr>
        <w:pStyle w:val="ConsPlusNormal0"/>
        <w:jc w:val="both"/>
      </w:pPr>
    </w:p>
    <w:p w14:paraId="31CADCEE" w14:textId="77777777" w:rsidR="00F113FF" w:rsidRDefault="00F113FF">
      <w:pPr>
        <w:pStyle w:val="ConsPlusNormal0"/>
        <w:jc w:val="both"/>
      </w:pPr>
    </w:p>
    <w:p w14:paraId="4E8A7339" w14:textId="77777777" w:rsidR="00F113FF" w:rsidRDefault="00F113FF">
      <w:pPr>
        <w:pStyle w:val="ConsPlusNormal0"/>
        <w:jc w:val="both"/>
      </w:pPr>
    </w:p>
    <w:p w14:paraId="3073269A" w14:textId="77777777" w:rsidR="00F113FF" w:rsidRDefault="00F113FF">
      <w:pPr>
        <w:pStyle w:val="ConsPlusNormal0"/>
        <w:jc w:val="both"/>
      </w:pPr>
    </w:p>
    <w:p w14:paraId="4C9CB411" w14:textId="77777777" w:rsidR="00F113FF" w:rsidRDefault="00F113FF">
      <w:pPr>
        <w:pStyle w:val="ConsPlusNormal0"/>
        <w:jc w:val="both"/>
      </w:pPr>
    </w:p>
    <w:p w14:paraId="32B4CD03" w14:textId="77777777" w:rsidR="00F113FF" w:rsidRDefault="00000000">
      <w:pPr>
        <w:pStyle w:val="ConsPlusNormal0"/>
        <w:jc w:val="right"/>
        <w:outlineLvl w:val="1"/>
      </w:pPr>
      <w:r>
        <w:t>Приложение N 4</w:t>
      </w:r>
    </w:p>
    <w:p w14:paraId="5D29C7F3" w14:textId="77777777" w:rsidR="00F113FF" w:rsidRDefault="00F113FF">
      <w:pPr>
        <w:pStyle w:val="ConsPlusNormal0"/>
        <w:jc w:val="both"/>
      </w:pPr>
    </w:p>
    <w:p w14:paraId="26E8A9A5" w14:textId="77777777" w:rsidR="00F113FF" w:rsidRDefault="00000000">
      <w:pPr>
        <w:pStyle w:val="ConsPlusNormal0"/>
        <w:jc w:val="right"/>
      </w:pPr>
      <w:r>
        <w:t>Приложение</w:t>
      </w:r>
    </w:p>
    <w:p w14:paraId="46C0D5CA" w14:textId="77777777" w:rsidR="00F113FF" w:rsidRDefault="00000000">
      <w:pPr>
        <w:pStyle w:val="ConsPlusNormal0"/>
        <w:jc w:val="right"/>
      </w:pPr>
      <w:r>
        <w:t>к протоколу заседания жюри</w:t>
      </w:r>
    </w:p>
    <w:p w14:paraId="6ED67EB9" w14:textId="77777777" w:rsidR="00F113FF" w:rsidRDefault="00000000">
      <w:pPr>
        <w:pStyle w:val="ConsPlusNormal0"/>
        <w:jc w:val="right"/>
      </w:pPr>
      <w:r>
        <w:t>от ______________ N ______</w:t>
      </w:r>
    </w:p>
    <w:p w14:paraId="35C85EF7" w14:textId="77777777" w:rsidR="00F113FF" w:rsidRDefault="00F113FF">
      <w:pPr>
        <w:pStyle w:val="ConsPlusNormal0"/>
        <w:jc w:val="both"/>
      </w:pPr>
    </w:p>
    <w:p w14:paraId="62F008F6" w14:textId="77777777" w:rsidR="00F113FF" w:rsidRDefault="00000000">
      <w:pPr>
        <w:pStyle w:val="ConsPlusNormal0"/>
        <w:jc w:val="center"/>
      </w:pPr>
      <w:bookmarkStart w:id="5" w:name="P447"/>
      <w:bookmarkEnd w:id="5"/>
      <w:r>
        <w:t>Рейтинговая таблица</w:t>
      </w:r>
    </w:p>
    <w:p w14:paraId="2D94C067" w14:textId="77777777" w:rsidR="00F113FF" w:rsidRDefault="00000000">
      <w:pPr>
        <w:pStyle w:val="ConsPlusNormal0"/>
        <w:jc w:val="center"/>
      </w:pPr>
      <w:r>
        <w:t>индивидуальных результатов участников заключительного этапа</w:t>
      </w:r>
    </w:p>
    <w:p w14:paraId="3EA5ECA3" w14:textId="77777777" w:rsidR="00F113FF" w:rsidRDefault="00000000">
      <w:pPr>
        <w:pStyle w:val="ConsPlusNormal0"/>
        <w:jc w:val="center"/>
      </w:pPr>
      <w:r>
        <w:t>всероссийской олимпиады школьников 2025/26 учебного года</w:t>
      </w:r>
    </w:p>
    <w:p w14:paraId="7E73EC0C" w14:textId="77777777" w:rsidR="00F113FF" w:rsidRDefault="00000000">
      <w:pPr>
        <w:pStyle w:val="ConsPlusNormal0"/>
        <w:jc w:val="center"/>
      </w:pPr>
      <w:r>
        <w:t>по ______________________________________________</w:t>
      </w:r>
    </w:p>
    <w:p w14:paraId="40338976" w14:textId="77777777" w:rsidR="00F113FF" w:rsidRDefault="00F113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43"/>
        <w:gridCol w:w="964"/>
        <w:gridCol w:w="2041"/>
        <w:gridCol w:w="794"/>
        <w:gridCol w:w="964"/>
        <w:gridCol w:w="1814"/>
      </w:tblGrid>
      <w:tr w:rsidR="00F113FF" w14:paraId="1170E340" w14:textId="77777777">
        <w:tc>
          <w:tcPr>
            <w:tcW w:w="510" w:type="dxa"/>
          </w:tcPr>
          <w:p w14:paraId="142D4C83" w14:textId="77777777" w:rsidR="00F113FF" w:rsidRDefault="00000000">
            <w:pPr>
              <w:pStyle w:val="ConsPlusNormal0"/>
              <w:jc w:val="center"/>
            </w:pPr>
            <w:r>
              <w:lastRenderedPageBreak/>
              <w:t>N п/п</w:t>
            </w:r>
          </w:p>
        </w:tc>
        <w:tc>
          <w:tcPr>
            <w:tcW w:w="1943" w:type="dxa"/>
          </w:tcPr>
          <w:p w14:paraId="28DCEC7F" w14:textId="77777777" w:rsidR="00F113FF" w:rsidRDefault="00000000">
            <w:pPr>
              <w:pStyle w:val="ConsPlusNormal0"/>
              <w:jc w:val="center"/>
            </w:pPr>
            <w:r>
              <w:t>Фамилия, имя, отчество</w:t>
            </w:r>
          </w:p>
        </w:tc>
        <w:tc>
          <w:tcPr>
            <w:tcW w:w="964" w:type="dxa"/>
          </w:tcPr>
          <w:p w14:paraId="3E6992BD" w14:textId="77777777" w:rsidR="00F113FF" w:rsidRDefault="00000000">
            <w:pPr>
              <w:pStyle w:val="ConsPlusNormal0"/>
              <w:jc w:val="center"/>
            </w:pPr>
            <w:r>
              <w:t>Субъект РФ</w:t>
            </w:r>
          </w:p>
        </w:tc>
        <w:tc>
          <w:tcPr>
            <w:tcW w:w="2041" w:type="dxa"/>
          </w:tcPr>
          <w:p w14:paraId="732F24E3" w14:textId="77777777" w:rsidR="00F113FF" w:rsidRDefault="00000000">
            <w:pPr>
              <w:pStyle w:val="ConsPlusNormal0"/>
              <w:jc w:val="center"/>
            </w:pPr>
            <w:r>
              <w:t>Наименование образовательной организации</w:t>
            </w:r>
          </w:p>
        </w:tc>
        <w:tc>
          <w:tcPr>
            <w:tcW w:w="794" w:type="dxa"/>
          </w:tcPr>
          <w:p w14:paraId="72A71C90" w14:textId="77777777" w:rsidR="00F113FF" w:rsidRDefault="00000000">
            <w:pPr>
              <w:pStyle w:val="ConsPlusNormal0"/>
              <w:jc w:val="center"/>
            </w:pPr>
            <w:r>
              <w:t>Класс обучения</w:t>
            </w:r>
          </w:p>
        </w:tc>
        <w:tc>
          <w:tcPr>
            <w:tcW w:w="964" w:type="dxa"/>
          </w:tcPr>
          <w:p w14:paraId="0FFFA325" w14:textId="77777777" w:rsidR="00F113FF" w:rsidRDefault="00000000">
            <w:pPr>
              <w:pStyle w:val="ConsPlusNormal0"/>
              <w:jc w:val="center"/>
            </w:pPr>
            <w:r>
              <w:t>Результат (баллы)</w:t>
            </w:r>
          </w:p>
        </w:tc>
        <w:tc>
          <w:tcPr>
            <w:tcW w:w="1814" w:type="dxa"/>
          </w:tcPr>
          <w:p w14:paraId="5D228C65" w14:textId="77777777" w:rsidR="00F113FF" w:rsidRDefault="00000000">
            <w:pPr>
              <w:pStyle w:val="ConsPlusNormal0"/>
              <w:jc w:val="center"/>
            </w:pPr>
            <w:r>
              <w:t>Статус (победитель/призер/участник)</w:t>
            </w:r>
          </w:p>
        </w:tc>
      </w:tr>
      <w:tr w:rsidR="00F113FF" w14:paraId="77E20F0B" w14:textId="77777777">
        <w:tc>
          <w:tcPr>
            <w:tcW w:w="510" w:type="dxa"/>
          </w:tcPr>
          <w:p w14:paraId="32CAB896" w14:textId="77777777" w:rsidR="00F113FF" w:rsidRDefault="00000000">
            <w:pPr>
              <w:pStyle w:val="ConsPlusNormal0"/>
              <w:jc w:val="center"/>
            </w:pPr>
            <w:r>
              <w:t>1</w:t>
            </w:r>
          </w:p>
        </w:tc>
        <w:tc>
          <w:tcPr>
            <w:tcW w:w="1943" w:type="dxa"/>
          </w:tcPr>
          <w:p w14:paraId="26181E06" w14:textId="77777777" w:rsidR="00F113FF" w:rsidRDefault="00000000">
            <w:pPr>
              <w:pStyle w:val="ConsPlusNormal0"/>
              <w:jc w:val="center"/>
            </w:pPr>
            <w:r>
              <w:t>2</w:t>
            </w:r>
          </w:p>
        </w:tc>
        <w:tc>
          <w:tcPr>
            <w:tcW w:w="964" w:type="dxa"/>
          </w:tcPr>
          <w:p w14:paraId="06448341" w14:textId="77777777" w:rsidR="00F113FF" w:rsidRDefault="00000000">
            <w:pPr>
              <w:pStyle w:val="ConsPlusNormal0"/>
              <w:jc w:val="center"/>
            </w:pPr>
            <w:r>
              <w:t>3</w:t>
            </w:r>
          </w:p>
        </w:tc>
        <w:tc>
          <w:tcPr>
            <w:tcW w:w="2041" w:type="dxa"/>
          </w:tcPr>
          <w:p w14:paraId="0D6C1B80" w14:textId="77777777" w:rsidR="00F113FF" w:rsidRDefault="00000000">
            <w:pPr>
              <w:pStyle w:val="ConsPlusNormal0"/>
              <w:jc w:val="center"/>
            </w:pPr>
            <w:r>
              <w:t>4</w:t>
            </w:r>
          </w:p>
        </w:tc>
        <w:tc>
          <w:tcPr>
            <w:tcW w:w="794" w:type="dxa"/>
          </w:tcPr>
          <w:p w14:paraId="0767AA89" w14:textId="77777777" w:rsidR="00F113FF" w:rsidRDefault="00000000">
            <w:pPr>
              <w:pStyle w:val="ConsPlusNormal0"/>
              <w:jc w:val="center"/>
            </w:pPr>
            <w:r>
              <w:t>5</w:t>
            </w:r>
          </w:p>
        </w:tc>
        <w:tc>
          <w:tcPr>
            <w:tcW w:w="964" w:type="dxa"/>
          </w:tcPr>
          <w:p w14:paraId="2F06039E" w14:textId="77777777" w:rsidR="00F113FF" w:rsidRDefault="00000000">
            <w:pPr>
              <w:pStyle w:val="ConsPlusNormal0"/>
              <w:jc w:val="center"/>
            </w:pPr>
            <w:r>
              <w:t>7</w:t>
            </w:r>
          </w:p>
        </w:tc>
        <w:tc>
          <w:tcPr>
            <w:tcW w:w="1814" w:type="dxa"/>
          </w:tcPr>
          <w:p w14:paraId="14C58092" w14:textId="77777777" w:rsidR="00F113FF" w:rsidRDefault="00000000">
            <w:pPr>
              <w:pStyle w:val="ConsPlusNormal0"/>
              <w:jc w:val="center"/>
            </w:pPr>
            <w:r>
              <w:t>8</w:t>
            </w:r>
          </w:p>
        </w:tc>
      </w:tr>
      <w:tr w:rsidR="00F113FF" w14:paraId="4FE3EA92" w14:textId="77777777">
        <w:tc>
          <w:tcPr>
            <w:tcW w:w="9030" w:type="dxa"/>
            <w:gridSpan w:val="7"/>
          </w:tcPr>
          <w:p w14:paraId="36680711" w14:textId="77777777" w:rsidR="00F113FF" w:rsidRDefault="00000000">
            <w:pPr>
              <w:pStyle w:val="ConsPlusNormal0"/>
              <w:jc w:val="center"/>
              <w:outlineLvl w:val="2"/>
            </w:pPr>
            <w:r>
              <w:t>9 класс</w:t>
            </w:r>
          </w:p>
        </w:tc>
      </w:tr>
      <w:tr w:rsidR="00F113FF" w14:paraId="5F55C83B" w14:textId="77777777">
        <w:tc>
          <w:tcPr>
            <w:tcW w:w="510" w:type="dxa"/>
          </w:tcPr>
          <w:p w14:paraId="75AAC33E" w14:textId="77777777" w:rsidR="00F113FF" w:rsidRDefault="00000000">
            <w:pPr>
              <w:pStyle w:val="ConsPlusNormal0"/>
              <w:jc w:val="center"/>
            </w:pPr>
            <w:r>
              <w:t>1</w:t>
            </w:r>
          </w:p>
        </w:tc>
        <w:tc>
          <w:tcPr>
            <w:tcW w:w="1943" w:type="dxa"/>
          </w:tcPr>
          <w:p w14:paraId="33112A6B" w14:textId="77777777" w:rsidR="00F113FF" w:rsidRDefault="00F113FF">
            <w:pPr>
              <w:pStyle w:val="ConsPlusNormal0"/>
            </w:pPr>
          </w:p>
        </w:tc>
        <w:tc>
          <w:tcPr>
            <w:tcW w:w="964" w:type="dxa"/>
          </w:tcPr>
          <w:p w14:paraId="34951F51" w14:textId="77777777" w:rsidR="00F113FF" w:rsidRDefault="00F113FF">
            <w:pPr>
              <w:pStyle w:val="ConsPlusNormal0"/>
            </w:pPr>
          </w:p>
        </w:tc>
        <w:tc>
          <w:tcPr>
            <w:tcW w:w="2041" w:type="dxa"/>
          </w:tcPr>
          <w:p w14:paraId="57DF3519" w14:textId="77777777" w:rsidR="00F113FF" w:rsidRDefault="00F113FF">
            <w:pPr>
              <w:pStyle w:val="ConsPlusNormal0"/>
            </w:pPr>
          </w:p>
        </w:tc>
        <w:tc>
          <w:tcPr>
            <w:tcW w:w="794" w:type="dxa"/>
          </w:tcPr>
          <w:p w14:paraId="2904F5A5" w14:textId="77777777" w:rsidR="00F113FF" w:rsidRDefault="00F113FF">
            <w:pPr>
              <w:pStyle w:val="ConsPlusNormal0"/>
            </w:pPr>
          </w:p>
        </w:tc>
        <w:tc>
          <w:tcPr>
            <w:tcW w:w="964" w:type="dxa"/>
          </w:tcPr>
          <w:p w14:paraId="3E50948E" w14:textId="77777777" w:rsidR="00F113FF" w:rsidRDefault="00F113FF">
            <w:pPr>
              <w:pStyle w:val="ConsPlusNormal0"/>
            </w:pPr>
          </w:p>
        </w:tc>
        <w:tc>
          <w:tcPr>
            <w:tcW w:w="1814" w:type="dxa"/>
          </w:tcPr>
          <w:p w14:paraId="345FEEB8" w14:textId="77777777" w:rsidR="00F113FF" w:rsidRDefault="00F113FF">
            <w:pPr>
              <w:pStyle w:val="ConsPlusNormal0"/>
            </w:pPr>
          </w:p>
        </w:tc>
      </w:tr>
      <w:tr w:rsidR="00F113FF" w14:paraId="305687BE" w14:textId="77777777">
        <w:tc>
          <w:tcPr>
            <w:tcW w:w="510" w:type="dxa"/>
          </w:tcPr>
          <w:p w14:paraId="78EF72E5" w14:textId="77777777" w:rsidR="00F113FF" w:rsidRDefault="00000000">
            <w:pPr>
              <w:pStyle w:val="ConsPlusNormal0"/>
              <w:jc w:val="center"/>
            </w:pPr>
            <w:r>
              <w:t>2</w:t>
            </w:r>
          </w:p>
        </w:tc>
        <w:tc>
          <w:tcPr>
            <w:tcW w:w="1943" w:type="dxa"/>
          </w:tcPr>
          <w:p w14:paraId="1517B7E0" w14:textId="77777777" w:rsidR="00F113FF" w:rsidRDefault="00F113FF">
            <w:pPr>
              <w:pStyle w:val="ConsPlusNormal0"/>
            </w:pPr>
          </w:p>
        </w:tc>
        <w:tc>
          <w:tcPr>
            <w:tcW w:w="964" w:type="dxa"/>
          </w:tcPr>
          <w:p w14:paraId="49F5C971" w14:textId="77777777" w:rsidR="00F113FF" w:rsidRDefault="00F113FF">
            <w:pPr>
              <w:pStyle w:val="ConsPlusNormal0"/>
            </w:pPr>
          </w:p>
        </w:tc>
        <w:tc>
          <w:tcPr>
            <w:tcW w:w="2041" w:type="dxa"/>
          </w:tcPr>
          <w:p w14:paraId="753DCF4F" w14:textId="77777777" w:rsidR="00F113FF" w:rsidRDefault="00F113FF">
            <w:pPr>
              <w:pStyle w:val="ConsPlusNormal0"/>
            </w:pPr>
          </w:p>
        </w:tc>
        <w:tc>
          <w:tcPr>
            <w:tcW w:w="794" w:type="dxa"/>
          </w:tcPr>
          <w:p w14:paraId="5F47130B" w14:textId="77777777" w:rsidR="00F113FF" w:rsidRDefault="00F113FF">
            <w:pPr>
              <w:pStyle w:val="ConsPlusNormal0"/>
            </w:pPr>
          </w:p>
        </w:tc>
        <w:tc>
          <w:tcPr>
            <w:tcW w:w="964" w:type="dxa"/>
          </w:tcPr>
          <w:p w14:paraId="44B264E3" w14:textId="77777777" w:rsidR="00F113FF" w:rsidRDefault="00F113FF">
            <w:pPr>
              <w:pStyle w:val="ConsPlusNormal0"/>
            </w:pPr>
          </w:p>
        </w:tc>
        <w:tc>
          <w:tcPr>
            <w:tcW w:w="1814" w:type="dxa"/>
          </w:tcPr>
          <w:p w14:paraId="0AD534C8" w14:textId="77777777" w:rsidR="00F113FF" w:rsidRDefault="00F113FF">
            <w:pPr>
              <w:pStyle w:val="ConsPlusNormal0"/>
            </w:pPr>
          </w:p>
        </w:tc>
      </w:tr>
      <w:tr w:rsidR="00F113FF" w14:paraId="26C47DD1" w14:textId="77777777">
        <w:tc>
          <w:tcPr>
            <w:tcW w:w="9030" w:type="dxa"/>
            <w:gridSpan w:val="7"/>
          </w:tcPr>
          <w:p w14:paraId="02A24883" w14:textId="77777777" w:rsidR="00F113FF" w:rsidRDefault="00000000">
            <w:pPr>
              <w:pStyle w:val="ConsPlusNormal0"/>
              <w:jc w:val="center"/>
              <w:outlineLvl w:val="2"/>
            </w:pPr>
            <w:r>
              <w:t>10 класс</w:t>
            </w:r>
          </w:p>
        </w:tc>
      </w:tr>
      <w:tr w:rsidR="00F113FF" w14:paraId="30902D83" w14:textId="77777777">
        <w:tc>
          <w:tcPr>
            <w:tcW w:w="510" w:type="dxa"/>
          </w:tcPr>
          <w:p w14:paraId="5B1B858E" w14:textId="77777777" w:rsidR="00F113FF" w:rsidRDefault="00000000">
            <w:pPr>
              <w:pStyle w:val="ConsPlusNormal0"/>
              <w:jc w:val="center"/>
            </w:pPr>
            <w:r>
              <w:t>1</w:t>
            </w:r>
          </w:p>
        </w:tc>
        <w:tc>
          <w:tcPr>
            <w:tcW w:w="1943" w:type="dxa"/>
          </w:tcPr>
          <w:p w14:paraId="49DF8621" w14:textId="77777777" w:rsidR="00F113FF" w:rsidRDefault="00F113FF">
            <w:pPr>
              <w:pStyle w:val="ConsPlusNormal0"/>
            </w:pPr>
          </w:p>
        </w:tc>
        <w:tc>
          <w:tcPr>
            <w:tcW w:w="964" w:type="dxa"/>
          </w:tcPr>
          <w:p w14:paraId="1F298F42" w14:textId="77777777" w:rsidR="00F113FF" w:rsidRDefault="00F113FF">
            <w:pPr>
              <w:pStyle w:val="ConsPlusNormal0"/>
            </w:pPr>
          </w:p>
        </w:tc>
        <w:tc>
          <w:tcPr>
            <w:tcW w:w="2041" w:type="dxa"/>
          </w:tcPr>
          <w:p w14:paraId="1869A6B4" w14:textId="77777777" w:rsidR="00F113FF" w:rsidRDefault="00F113FF">
            <w:pPr>
              <w:pStyle w:val="ConsPlusNormal0"/>
            </w:pPr>
          </w:p>
        </w:tc>
        <w:tc>
          <w:tcPr>
            <w:tcW w:w="794" w:type="dxa"/>
          </w:tcPr>
          <w:p w14:paraId="282D050F" w14:textId="77777777" w:rsidR="00F113FF" w:rsidRDefault="00F113FF">
            <w:pPr>
              <w:pStyle w:val="ConsPlusNormal0"/>
            </w:pPr>
          </w:p>
        </w:tc>
        <w:tc>
          <w:tcPr>
            <w:tcW w:w="964" w:type="dxa"/>
          </w:tcPr>
          <w:p w14:paraId="6227D6BB" w14:textId="77777777" w:rsidR="00F113FF" w:rsidRDefault="00F113FF">
            <w:pPr>
              <w:pStyle w:val="ConsPlusNormal0"/>
            </w:pPr>
          </w:p>
        </w:tc>
        <w:tc>
          <w:tcPr>
            <w:tcW w:w="1814" w:type="dxa"/>
          </w:tcPr>
          <w:p w14:paraId="2D65AC4F" w14:textId="77777777" w:rsidR="00F113FF" w:rsidRDefault="00F113FF">
            <w:pPr>
              <w:pStyle w:val="ConsPlusNormal0"/>
            </w:pPr>
          </w:p>
        </w:tc>
      </w:tr>
      <w:tr w:rsidR="00F113FF" w14:paraId="139DB9F5" w14:textId="77777777">
        <w:tc>
          <w:tcPr>
            <w:tcW w:w="510" w:type="dxa"/>
          </w:tcPr>
          <w:p w14:paraId="262EDA20" w14:textId="77777777" w:rsidR="00F113FF" w:rsidRDefault="00000000">
            <w:pPr>
              <w:pStyle w:val="ConsPlusNormal0"/>
              <w:jc w:val="center"/>
            </w:pPr>
            <w:r>
              <w:t>2</w:t>
            </w:r>
          </w:p>
        </w:tc>
        <w:tc>
          <w:tcPr>
            <w:tcW w:w="1943" w:type="dxa"/>
          </w:tcPr>
          <w:p w14:paraId="6E72C7CD" w14:textId="77777777" w:rsidR="00F113FF" w:rsidRDefault="00F113FF">
            <w:pPr>
              <w:pStyle w:val="ConsPlusNormal0"/>
            </w:pPr>
          </w:p>
        </w:tc>
        <w:tc>
          <w:tcPr>
            <w:tcW w:w="964" w:type="dxa"/>
          </w:tcPr>
          <w:p w14:paraId="4467FCEE" w14:textId="77777777" w:rsidR="00F113FF" w:rsidRDefault="00F113FF">
            <w:pPr>
              <w:pStyle w:val="ConsPlusNormal0"/>
            </w:pPr>
          </w:p>
        </w:tc>
        <w:tc>
          <w:tcPr>
            <w:tcW w:w="2041" w:type="dxa"/>
          </w:tcPr>
          <w:p w14:paraId="645F213B" w14:textId="77777777" w:rsidR="00F113FF" w:rsidRDefault="00F113FF">
            <w:pPr>
              <w:pStyle w:val="ConsPlusNormal0"/>
            </w:pPr>
          </w:p>
        </w:tc>
        <w:tc>
          <w:tcPr>
            <w:tcW w:w="794" w:type="dxa"/>
          </w:tcPr>
          <w:p w14:paraId="308ACE6B" w14:textId="77777777" w:rsidR="00F113FF" w:rsidRDefault="00F113FF">
            <w:pPr>
              <w:pStyle w:val="ConsPlusNormal0"/>
            </w:pPr>
          </w:p>
        </w:tc>
        <w:tc>
          <w:tcPr>
            <w:tcW w:w="964" w:type="dxa"/>
          </w:tcPr>
          <w:p w14:paraId="581DAD9F" w14:textId="77777777" w:rsidR="00F113FF" w:rsidRDefault="00F113FF">
            <w:pPr>
              <w:pStyle w:val="ConsPlusNormal0"/>
            </w:pPr>
          </w:p>
        </w:tc>
        <w:tc>
          <w:tcPr>
            <w:tcW w:w="1814" w:type="dxa"/>
          </w:tcPr>
          <w:p w14:paraId="059A82EF" w14:textId="77777777" w:rsidR="00F113FF" w:rsidRDefault="00F113FF">
            <w:pPr>
              <w:pStyle w:val="ConsPlusNormal0"/>
            </w:pPr>
          </w:p>
        </w:tc>
      </w:tr>
      <w:tr w:rsidR="00F113FF" w14:paraId="32ACD2AC" w14:textId="77777777">
        <w:tc>
          <w:tcPr>
            <w:tcW w:w="9030" w:type="dxa"/>
            <w:gridSpan w:val="7"/>
          </w:tcPr>
          <w:p w14:paraId="24F3A926" w14:textId="77777777" w:rsidR="00F113FF" w:rsidRDefault="00000000">
            <w:pPr>
              <w:pStyle w:val="ConsPlusNormal0"/>
              <w:jc w:val="center"/>
              <w:outlineLvl w:val="2"/>
            </w:pPr>
            <w:r>
              <w:t>11 класс</w:t>
            </w:r>
          </w:p>
        </w:tc>
      </w:tr>
      <w:tr w:rsidR="00F113FF" w14:paraId="4B0F4510" w14:textId="77777777">
        <w:tc>
          <w:tcPr>
            <w:tcW w:w="510" w:type="dxa"/>
          </w:tcPr>
          <w:p w14:paraId="2B1AEF58" w14:textId="77777777" w:rsidR="00F113FF" w:rsidRDefault="00000000">
            <w:pPr>
              <w:pStyle w:val="ConsPlusNormal0"/>
              <w:jc w:val="center"/>
            </w:pPr>
            <w:r>
              <w:t>1</w:t>
            </w:r>
          </w:p>
        </w:tc>
        <w:tc>
          <w:tcPr>
            <w:tcW w:w="1943" w:type="dxa"/>
          </w:tcPr>
          <w:p w14:paraId="435CDB29" w14:textId="77777777" w:rsidR="00F113FF" w:rsidRDefault="00F113FF">
            <w:pPr>
              <w:pStyle w:val="ConsPlusNormal0"/>
            </w:pPr>
          </w:p>
        </w:tc>
        <w:tc>
          <w:tcPr>
            <w:tcW w:w="964" w:type="dxa"/>
          </w:tcPr>
          <w:p w14:paraId="5C5085B7" w14:textId="77777777" w:rsidR="00F113FF" w:rsidRDefault="00F113FF">
            <w:pPr>
              <w:pStyle w:val="ConsPlusNormal0"/>
            </w:pPr>
          </w:p>
        </w:tc>
        <w:tc>
          <w:tcPr>
            <w:tcW w:w="2041" w:type="dxa"/>
          </w:tcPr>
          <w:p w14:paraId="1826A4CF" w14:textId="77777777" w:rsidR="00F113FF" w:rsidRDefault="00F113FF">
            <w:pPr>
              <w:pStyle w:val="ConsPlusNormal0"/>
            </w:pPr>
          </w:p>
        </w:tc>
        <w:tc>
          <w:tcPr>
            <w:tcW w:w="794" w:type="dxa"/>
          </w:tcPr>
          <w:p w14:paraId="1D8D5F2F" w14:textId="77777777" w:rsidR="00F113FF" w:rsidRDefault="00F113FF">
            <w:pPr>
              <w:pStyle w:val="ConsPlusNormal0"/>
            </w:pPr>
          </w:p>
        </w:tc>
        <w:tc>
          <w:tcPr>
            <w:tcW w:w="964" w:type="dxa"/>
          </w:tcPr>
          <w:p w14:paraId="53895A93" w14:textId="77777777" w:rsidR="00F113FF" w:rsidRDefault="00F113FF">
            <w:pPr>
              <w:pStyle w:val="ConsPlusNormal0"/>
            </w:pPr>
          </w:p>
        </w:tc>
        <w:tc>
          <w:tcPr>
            <w:tcW w:w="1814" w:type="dxa"/>
          </w:tcPr>
          <w:p w14:paraId="5764A4B3" w14:textId="77777777" w:rsidR="00F113FF" w:rsidRDefault="00F113FF">
            <w:pPr>
              <w:pStyle w:val="ConsPlusNormal0"/>
            </w:pPr>
          </w:p>
        </w:tc>
      </w:tr>
      <w:tr w:rsidR="00F113FF" w14:paraId="44DE24B8" w14:textId="77777777">
        <w:tc>
          <w:tcPr>
            <w:tcW w:w="510" w:type="dxa"/>
          </w:tcPr>
          <w:p w14:paraId="23D94F14" w14:textId="77777777" w:rsidR="00F113FF" w:rsidRDefault="00000000">
            <w:pPr>
              <w:pStyle w:val="ConsPlusNormal0"/>
              <w:jc w:val="center"/>
            </w:pPr>
            <w:r>
              <w:t>2</w:t>
            </w:r>
          </w:p>
        </w:tc>
        <w:tc>
          <w:tcPr>
            <w:tcW w:w="1943" w:type="dxa"/>
          </w:tcPr>
          <w:p w14:paraId="62BB8B0E" w14:textId="77777777" w:rsidR="00F113FF" w:rsidRDefault="00F113FF">
            <w:pPr>
              <w:pStyle w:val="ConsPlusNormal0"/>
            </w:pPr>
          </w:p>
        </w:tc>
        <w:tc>
          <w:tcPr>
            <w:tcW w:w="964" w:type="dxa"/>
          </w:tcPr>
          <w:p w14:paraId="4FD27B4A" w14:textId="77777777" w:rsidR="00F113FF" w:rsidRDefault="00F113FF">
            <w:pPr>
              <w:pStyle w:val="ConsPlusNormal0"/>
            </w:pPr>
          </w:p>
        </w:tc>
        <w:tc>
          <w:tcPr>
            <w:tcW w:w="2041" w:type="dxa"/>
          </w:tcPr>
          <w:p w14:paraId="58D0B29A" w14:textId="77777777" w:rsidR="00F113FF" w:rsidRDefault="00F113FF">
            <w:pPr>
              <w:pStyle w:val="ConsPlusNormal0"/>
            </w:pPr>
          </w:p>
        </w:tc>
        <w:tc>
          <w:tcPr>
            <w:tcW w:w="794" w:type="dxa"/>
          </w:tcPr>
          <w:p w14:paraId="5960AD4A" w14:textId="77777777" w:rsidR="00F113FF" w:rsidRDefault="00F113FF">
            <w:pPr>
              <w:pStyle w:val="ConsPlusNormal0"/>
            </w:pPr>
          </w:p>
        </w:tc>
        <w:tc>
          <w:tcPr>
            <w:tcW w:w="964" w:type="dxa"/>
          </w:tcPr>
          <w:p w14:paraId="6CE4C693" w14:textId="77777777" w:rsidR="00F113FF" w:rsidRDefault="00F113FF">
            <w:pPr>
              <w:pStyle w:val="ConsPlusNormal0"/>
            </w:pPr>
          </w:p>
        </w:tc>
        <w:tc>
          <w:tcPr>
            <w:tcW w:w="1814" w:type="dxa"/>
          </w:tcPr>
          <w:p w14:paraId="1FA2D550" w14:textId="77777777" w:rsidR="00F113FF" w:rsidRDefault="00F113FF">
            <w:pPr>
              <w:pStyle w:val="ConsPlusNormal0"/>
            </w:pPr>
          </w:p>
        </w:tc>
      </w:tr>
    </w:tbl>
    <w:p w14:paraId="19338BB3" w14:textId="77777777" w:rsidR="00F113FF" w:rsidRDefault="00F113FF">
      <w:pPr>
        <w:pStyle w:val="ConsPlusNormal0"/>
        <w:jc w:val="both"/>
      </w:pPr>
    </w:p>
    <w:p w14:paraId="6983183C" w14:textId="77777777" w:rsidR="00F113FF" w:rsidRDefault="00F113FF">
      <w:pPr>
        <w:pStyle w:val="ConsPlusNormal0"/>
        <w:jc w:val="both"/>
      </w:pPr>
    </w:p>
    <w:p w14:paraId="65459734" w14:textId="77777777" w:rsidR="00F113FF" w:rsidRDefault="00F113FF">
      <w:pPr>
        <w:pStyle w:val="ConsPlusNormal0"/>
        <w:jc w:val="both"/>
      </w:pPr>
    </w:p>
    <w:p w14:paraId="39C684D3" w14:textId="77777777" w:rsidR="00F113FF" w:rsidRDefault="00F113FF">
      <w:pPr>
        <w:pStyle w:val="ConsPlusNormal0"/>
        <w:jc w:val="both"/>
      </w:pPr>
    </w:p>
    <w:p w14:paraId="0FE271D1" w14:textId="77777777" w:rsidR="00F113FF" w:rsidRDefault="00F113FF">
      <w:pPr>
        <w:pStyle w:val="ConsPlusNormal0"/>
        <w:jc w:val="both"/>
      </w:pPr>
    </w:p>
    <w:p w14:paraId="7D350642" w14:textId="77777777" w:rsidR="00F113FF" w:rsidRDefault="00000000">
      <w:pPr>
        <w:pStyle w:val="ConsPlusNormal0"/>
        <w:jc w:val="right"/>
        <w:outlineLvl w:val="1"/>
      </w:pPr>
      <w:r>
        <w:t>Приложение N 5</w:t>
      </w:r>
    </w:p>
    <w:p w14:paraId="763E200A"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0793B569" w14:textId="77777777">
        <w:tc>
          <w:tcPr>
            <w:tcW w:w="9071" w:type="dxa"/>
            <w:tcBorders>
              <w:top w:val="nil"/>
              <w:left w:val="nil"/>
              <w:bottom w:val="nil"/>
              <w:right w:val="nil"/>
            </w:tcBorders>
          </w:tcPr>
          <w:p w14:paraId="48600875" w14:textId="77777777" w:rsidR="00F113FF" w:rsidRDefault="00000000">
            <w:pPr>
              <w:pStyle w:val="ConsPlusNormal0"/>
              <w:jc w:val="center"/>
            </w:pPr>
            <w:bookmarkStart w:id="6" w:name="P518"/>
            <w:bookmarkEnd w:id="6"/>
            <w:r>
              <w:t>АНАЛИТИЧЕСКИЙ ОТЧЕТ ЖЮРИ</w:t>
            </w:r>
          </w:p>
          <w:p w14:paraId="27314ED7" w14:textId="77777777" w:rsidR="00F113FF" w:rsidRDefault="00000000">
            <w:pPr>
              <w:pStyle w:val="ConsPlusNormal0"/>
              <w:jc w:val="center"/>
            </w:pPr>
            <w:r>
              <w:t>о результатах выполнения олимпиадных заданий</w:t>
            </w:r>
          </w:p>
          <w:p w14:paraId="29AA5BE2" w14:textId="77777777" w:rsidR="00F113FF" w:rsidRDefault="00000000">
            <w:pPr>
              <w:pStyle w:val="ConsPlusNormal0"/>
              <w:jc w:val="center"/>
            </w:pPr>
            <w:r>
              <w:t>по ___________________ в 2025/26 учебном году</w:t>
            </w:r>
          </w:p>
        </w:tc>
      </w:tr>
    </w:tbl>
    <w:p w14:paraId="48A33B7C"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249FD41C" w14:textId="77777777">
        <w:tc>
          <w:tcPr>
            <w:tcW w:w="9071" w:type="dxa"/>
            <w:tcBorders>
              <w:top w:val="nil"/>
              <w:left w:val="nil"/>
              <w:bottom w:val="nil"/>
              <w:right w:val="nil"/>
            </w:tcBorders>
          </w:tcPr>
          <w:p w14:paraId="392DE2AF" w14:textId="77777777" w:rsidR="00F113FF" w:rsidRDefault="00000000">
            <w:pPr>
              <w:pStyle w:val="ConsPlusNormal0"/>
              <w:jc w:val="both"/>
            </w:pPr>
            <w:r>
              <w:t>Общее количество участников, прошедших регистрацию и допущенных к выполнению заданий __________ человек.</w:t>
            </w:r>
          </w:p>
          <w:p w14:paraId="305E16DC" w14:textId="77777777" w:rsidR="00F113FF" w:rsidRDefault="00000000">
            <w:pPr>
              <w:pStyle w:val="ConsPlusNormal0"/>
              <w:jc w:val="both"/>
            </w:pPr>
            <w:r>
              <w:t>Из них: 9 классы - __________ человек; 10 классы - __________ человек, 11 классы - __________ человек.</w:t>
            </w:r>
          </w:p>
        </w:tc>
      </w:tr>
    </w:tbl>
    <w:p w14:paraId="2298F603"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089FCE2C" w14:textId="77777777">
        <w:tc>
          <w:tcPr>
            <w:tcW w:w="9071" w:type="dxa"/>
            <w:tcBorders>
              <w:top w:val="nil"/>
              <w:left w:val="nil"/>
              <w:bottom w:val="nil"/>
              <w:right w:val="nil"/>
            </w:tcBorders>
          </w:tcPr>
          <w:p w14:paraId="6122A1A3" w14:textId="77777777" w:rsidR="00F113FF" w:rsidRDefault="00000000">
            <w:pPr>
              <w:pStyle w:val="ConsPlusNormal0"/>
              <w:ind w:firstLine="283"/>
              <w:jc w:val="both"/>
            </w:pPr>
            <w:r>
              <w:t>Итоги выполнения заданий 1-го тура:</w:t>
            </w:r>
          </w:p>
        </w:tc>
      </w:tr>
    </w:tbl>
    <w:p w14:paraId="75B52D4C" w14:textId="77777777" w:rsidR="00F113FF" w:rsidRDefault="00F113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134"/>
        <w:gridCol w:w="1624"/>
        <w:gridCol w:w="1624"/>
        <w:gridCol w:w="1625"/>
        <w:gridCol w:w="2270"/>
      </w:tblGrid>
      <w:tr w:rsidR="00F113FF" w14:paraId="3E8C33B1" w14:textId="77777777">
        <w:tc>
          <w:tcPr>
            <w:tcW w:w="794" w:type="dxa"/>
          </w:tcPr>
          <w:p w14:paraId="4297A91B" w14:textId="77777777" w:rsidR="00F113FF" w:rsidRDefault="00000000">
            <w:pPr>
              <w:pStyle w:val="ConsPlusNormal0"/>
              <w:jc w:val="center"/>
            </w:pPr>
            <w:r>
              <w:t>Класс участия</w:t>
            </w:r>
          </w:p>
        </w:tc>
        <w:tc>
          <w:tcPr>
            <w:tcW w:w="1134" w:type="dxa"/>
          </w:tcPr>
          <w:p w14:paraId="4F3F4B3F" w14:textId="77777777" w:rsidR="00F113FF" w:rsidRDefault="00000000">
            <w:pPr>
              <w:pStyle w:val="ConsPlusNormal0"/>
              <w:jc w:val="center"/>
            </w:pPr>
            <w:r>
              <w:t xml:space="preserve">Максимально возможная сумма </w:t>
            </w:r>
            <w:r>
              <w:lastRenderedPageBreak/>
              <w:t>баллов</w:t>
            </w:r>
          </w:p>
        </w:tc>
        <w:tc>
          <w:tcPr>
            <w:tcW w:w="1624" w:type="dxa"/>
          </w:tcPr>
          <w:p w14:paraId="4A3692F1" w14:textId="77777777" w:rsidR="00F113FF" w:rsidRDefault="00000000">
            <w:pPr>
              <w:pStyle w:val="ConsPlusNormal0"/>
              <w:jc w:val="center"/>
            </w:pPr>
            <w:r>
              <w:lastRenderedPageBreak/>
              <w:t>Средняя сумма баллов, набранная участниками</w:t>
            </w:r>
          </w:p>
        </w:tc>
        <w:tc>
          <w:tcPr>
            <w:tcW w:w="1624" w:type="dxa"/>
          </w:tcPr>
          <w:p w14:paraId="2AB00656" w14:textId="77777777" w:rsidR="00F113FF" w:rsidRDefault="00000000">
            <w:pPr>
              <w:pStyle w:val="ConsPlusNormal0"/>
              <w:jc w:val="center"/>
            </w:pPr>
            <w:r>
              <w:t xml:space="preserve">Максимальная сумма баллов, набранная </w:t>
            </w:r>
            <w:r>
              <w:lastRenderedPageBreak/>
              <w:t>участниками</w:t>
            </w:r>
          </w:p>
        </w:tc>
        <w:tc>
          <w:tcPr>
            <w:tcW w:w="1625" w:type="dxa"/>
          </w:tcPr>
          <w:p w14:paraId="3DEFE277" w14:textId="77777777" w:rsidR="00F113FF" w:rsidRDefault="00000000">
            <w:pPr>
              <w:pStyle w:val="ConsPlusNormal0"/>
              <w:jc w:val="center"/>
            </w:pPr>
            <w:r>
              <w:lastRenderedPageBreak/>
              <w:t>Минимальная сумма баллов, набранная участниками</w:t>
            </w:r>
          </w:p>
        </w:tc>
        <w:tc>
          <w:tcPr>
            <w:tcW w:w="2270" w:type="dxa"/>
          </w:tcPr>
          <w:p w14:paraId="36CFC52D" w14:textId="77777777" w:rsidR="00F113FF" w:rsidRDefault="00000000">
            <w:pPr>
              <w:pStyle w:val="ConsPlusNormal0"/>
              <w:jc w:val="center"/>
            </w:pPr>
            <w:r>
              <w:t>Набрали менее 50% от максимально возможной суммы баллов</w:t>
            </w:r>
          </w:p>
          <w:p w14:paraId="5BCC0FEF" w14:textId="77777777" w:rsidR="00F113FF" w:rsidRDefault="00000000">
            <w:pPr>
              <w:pStyle w:val="ConsPlusNormal0"/>
              <w:jc w:val="center"/>
            </w:pPr>
            <w:r>
              <w:lastRenderedPageBreak/>
              <w:t>(чел.)</w:t>
            </w:r>
          </w:p>
        </w:tc>
      </w:tr>
      <w:tr w:rsidR="00F113FF" w14:paraId="022F4A27" w14:textId="77777777">
        <w:tc>
          <w:tcPr>
            <w:tcW w:w="794" w:type="dxa"/>
          </w:tcPr>
          <w:p w14:paraId="23A7EE69" w14:textId="77777777" w:rsidR="00F113FF" w:rsidRDefault="00000000">
            <w:pPr>
              <w:pStyle w:val="ConsPlusNormal0"/>
              <w:jc w:val="center"/>
            </w:pPr>
            <w:r>
              <w:lastRenderedPageBreak/>
              <w:t>9</w:t>
            </w:r>
          </w:p>
        </w:tc>
        <w:tc>
          <w:tcPr>
            <w:tcW w:w="1134" w:type="dxa"/>
          </w:tcPr>
          <w:p w14:paraId="7C71F534" w14:textId="77777777" w:rsidR="00F113FF" w:rsidRDefault="00F113FF">
            <w:pPr>
              <w:pStyle w:val="ConsPlusNormal0"/>
            </w:pPr>
          </w:p>
        </w:tc>
        <w:tc>
          <w:tcPr>
            <w:tcW w:w="1624" w:type="dxa"/>
          </w:tcPr>
          <w:p w14:paraId="3AD8BB89" w14:textId="77777777" w:rsidR="00F113FF" w:rsidRDefault="00F113FF">
            <w:pPr>
              <w:pStyle w:val="ConsPlusNormal0"/>
            </w:pPr>
          </w:p>
        </w:tc>
        <w:tc>
          <w:tcPr>
            <w:tcW w:w="1624" w:type="dxa"/>
          </w:tcPr>
          <w:p w14:paraId="279F4320" w14:textId="77777777" w:rsidR="00F113FF" w:rsidRDefault="00F113FF">
            <w:pPr>
              <w:pStyle w:val="ConsPlusNormal0"/>
            </w:pPr>
          </w:p>
        </w:tc>
        <w:tc>
          <w:tcPr>
            <w:tcW w:w="1625" w:type="dxa"/>
          </w:tcPr>
          <w:p w14:paraId="23DED9A0" w14:textId="77777777" w:rsidR="00F113FF" w:rsidRDefault="00F113FF">
            <w:pPr>
              <w:pStyle w:val="ConsPlusNormal0"/>
            </w:pPr>
          </w:p>
        </w:tc>
        <w:tc>
          <w:tcPr>
            <w:tcW w:w="2270" w:type="dxa"/>
          </w:tcPr>
          <w:p w14:paraId="374F8F0A" w14:textId="77777777" w:rsidR="00F113FF" w:rsidRDefault="00F113FF">
            <w:pPr>
              <w:pStyle w:val="ConsPlusNormal0"/>
            </w:pPr>
          </w:p>
        </w:tc>
      </w:tr>
      <w:tr w:rsidR="00F113FF" w14:paraId="2087F75E" w14:textId="77777777">
        <w:tc>
          <w:tcPr>
            <w:tcW w:w="794" w:type="dxa"/>
          </w:tcPr>
          <w:p w14:paraId="6B3C73A3" w14:textId="77777777" w:rsidR="00F113FF" w:rsidRDefault="00000000">
            <w:pPr>
              <w:pStyle w:val="ConsPlusNormal0"/>
              <w:jc w:val="center"/>
            </w:pPr>
            <w:r>
              <w:t>10</w:t>
            </w:r>
          </w:p>
        </w:tc>
        <w:tc>
          <w:tcPr>
            <w:tcW w:w="1134" w:type="dxa"/>
          </w:tcPr>
          <w:p w14:paraId="092D1A46" w14:textId="77777777" w:rsidR="00F113FF" w:rsidRDefault="00F113FF">
            <w:pPr>
              <w:pStyle w:val="ConsPlusNormal0"/>
            </w:pPr>
          </w:p>
        </w:tc>
        <w:tc>
          <w:tcPr>
            <w:tcW w:w="1624" w:type="dxa"/>
          </w:tcPr>
          <w:p w14:paraId="2255A2C2" w14:textId="77777777" w:rsidR="00F113FF" w:rsidRDefault="00F113FF">
            <w:pPr>
              <w:pStyle w:val="ConsPlusNormal0"/>
            </w:pPr>
          </w:p>
        </w:tc>
        <w:tc>
          <w:tcPr>
            <w:tcW w:w="1624" w:type="dxa"/>
          </w:tcPr>
          <w:p w14:paraId="4A51B036" w14:textId="77777777" w:rsidR="00F113FF" w:rsidRDefault="00F113FF">
            <w:pPr>
              <w:pStyle w:val="ConsPlusNormal0"/>
            </w:pPr>
          </w:p>
        </w:tc>
        <w:tc>
          <w:tcPr>
            <w:tcW w:w="1625" w:type="dxa"/>
          </w:tcPr>
          <w:p w14:paraId="3AE1E940" w14:textId="77777777" w:rsidR="00F113FF" w:rsidRDefault="00F113FF">
            <w:pPr>
              <w:pStyle w:val="ConsPlusNormal0"/>
            </w:pPr>
          </w:p>
        </w:tc>
        <w:tc>
          <w:tcPr>
            <w:tcW w:w="2270" w:type="dxa"/>
          </w:tcPr>
          <w:p w14:paraId="07BE09BB" w14:textId="77777777" w:rsidR="00F113FF" w:rsidRDefault="00F113FF">
            <w:pPr>
              <w:pStyle w:val="ConsPlusNormal0"/>
            </w:pPr>
          </w:p>
        </w:tc>
      </w:tr>
      <w:tr w:rsidR="00F113FF" w14:paraId="7258F43F" w14:textId="77777777">
        <w:tc>
          <w:tcPr>
            <w:tcW w:w="794" w:type="dxa"/>
          </w:tcPr>
          <w:p w14:paraId="1B299FFA" w14:textId="77777777" w:rsidR="00F113FF" w:rsidRDefault="00000000">
            <w:pPr>
              <w:pStyle w:val="ConsPlusNormal0"/>
              <w:jc w:val="center"/>
            </w:pPr>
            <w:r>
              <w:t>11</w:t>
            </w:r>
          </w:p>
        </w:tc>
        <w:tc>
          <w:tcPr>
            <w:tcW w:w="1134" w:type="dxa"/>
          </w:tcPr>
          <w:p w14:paraId="26EAF098" w14:textId="77777777" w:rsidR="00F113FF" w:rsidRDefault="00F113FF">
            <w:pPr>
              <w:pStyle w:val="ConsPlusNormal0"/>
            </w:pPr>
          </w:p>
        </w:tc>
        <w:tc>
          <w:tcPr>
            <w:tcW w:w="1624" w:type="dxa"/>
          </w:tcPr>
          <w:p w14:paraId="1E1CC898" w14:textId="77777777" w:rsidR="00F113FF" w:rsidRDefault="00F113FF">
            <w:pPr>
              <w:pStyle w:val="ConsPlusNormal0"/>
            </w:pPr>
          </w:p>
        </w:tc>
        <w:tc>
          <w:tcPr>
            <w:tcW w:w="1624" w:type="dxa"/>
          </w:tcPr>
          <w:p w14:paraId="51482CBC" w14:textId="77777777" w:rsidR="00F113FF" w:rsidRDefault="00F113FF">
            <w:pPr>
              <w:pStyle w:val="ConsPlusNormal0"/>
            </w:pPr>
          </w:p>
        </w:tc>
        <w:tc>
          <w:tcPr>
            <w:tcW w:w="1625" w:type="dxa"/>
          </w:tcPr>
          <w:p w14:paraId="58E90701" w14:textId="77777777" w:rsidR="00F113FF" w:rsidRDefault="00F113FF">
            <w:pPr>
              <w:pStyle w:val="ConsPlusNormal0"/>
            </w:pPr>
          </w:p>
        </w:tc>
        <w:tc>
          <w:tcPr>
            <w:tcW w:w="2270" w:type="dxa"/>
          </w:tcPr>
          <w:p w14:paraId="7EBEA1FA" w14:textId="77777777" w:rsidR="00F113FF" w:rsidRDefault="00F113FF">
            <w:pPr>
              <w:pStyle w:val="ConsPlusNormal0"/>
            </w:pPr>
          </w:p>
        </w:tc>
      </w:tr>
    </w:tbl>
    <w:p w14:paraId="599EFB9D"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5FF553FA" w14:textId="77777777">
        <w:tc>
          <w:tcPr>
            <w:tcW w:w="9071" w:type="dxa"/>
            <w:tcBorders>
              <w:top w:val="nil"/>
              <w:left w:val="nil"/>
              <w:bottom w:val="nil"/>
              <w:right w:val="nil"/>
            </w:tcBorders>
          </w:tcPr>
          <w:p w14:paraId="43279113" w14:textId="77777777" w:rsidR="00F113FF" w:rsidRDefault="00000000">
            <w:pPr>
              <w:pStyle w:val="ConsPlusNormal0"/>
              <w:ind w:firstLine="283"/>
              <w:jc w:val="both"/>
            </w:pPr>
            <w:r>
              <w:t>Итоги выполнения заданий 2-го тура:</w:t>
            </w:r>
          </w:p>
        </w:tc>
      </w:tr>
    </w:tbl>
    <w:p w14:paraId="61A381FF" w14:textId="77777777" w:rsidR="00F113FF" w:rsidRDefault="00F113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134"/>
        <w:gridCol w:w="1624"/>
        <w:gridCol w:w="1624"/>
        <w:gridCol w:w="1625"/>
        <w:gridCol w:w="2270"/>
      </w:tblGrid>
      <w:tr w:rsidR="00F113FF" w14:paraId="2A395CA9" w14:textId="77777777">
        <w:tc>
          <w:tcPr>
            <w:tcW w:w="794" w:type="dxa"/>
          </w:tcPr>
          <w:p w14:paraId="58BF0E38" w14:textId="77777777" w:rsidR="00F113FF" w:rsidRDefault="00000000">
            <w:pPr>
              <w:pStyle w:val="ConsPlusNormal0"/>
              <w:jc w:val="center"/>
            </w:pPr>
            <w:r>
              <w:t>Класс участия</w:t>
            </w:r>
          </w:p>
        </w:tc>
        <w:tc>
          <w:tcPr>
            <w:tcW w:w="1134" w:type="dxa"/>
          </w:tcPr>
          <w:p w14:paraId="34915A7A" w14:textId="77777777" w:rsidR="00F113FF" w:rsidRDefault="00000000">
            <w:pPr>
              <w:pStyle w:val="ConsPlusNormal0"/>
              <w:jc w:val="center"/>
            </w:pPr>
            <w:r>
              <w:t>Максимально возможная сумма баллов</w:t>
            </w:r>
          </w:p>
        </w:tc>
        <w:tc>
          <w:tcPr>
            <w:tcW w:w="1624" w:type="dxa"/>
          </w:tcPr>
          <w:p w14:paraId="4748D5E2" w14:textId="77777777" w:rsidR="00F113FF" w:rsidRDefault="00000000">
            <w:pPr>
              <w:pStyle w:val="ConsPlusNormal0"/>
              <w:jc w:val="center"/>
            </w:pPr>
            <w:r>
              <w:t>Средняя сумма баллов, набранная участниками</w:t>
            </w:r>
          </w:p>
        </w:tc>
        <w:tc>
          <w:tcPr>
            <w:tcW w:w="1624" w:type="dxa"/>
          </w:tcPr>
          <w:p w14:paraId="50421797" w14:textId="77777777" w:rsidR="00F113FF" w:rsidRDefault="00000000">
            <w:pPr>
              <w:pStyle w:val="ConsPlusNormal0"/>
              <w:jc w:val="center"/>
            </w:pPr>
            <w:r>
              <w:t>Максимальная сумма баллов, набранная участниками</w:t>
            </w:r>
          </w:p>
        </w:tc>
        <w:tc>
          <w:tcPr>
            <w:tcW w:w="1625" w:type="dxa"/>
          </w:tcPr>
          <w:p w14:paraId="128FE98E" w14:textId="77777777" w:rsidR="00F113FF" w:rsidRDefault="00000000">
            <w:pPr>
              <w:pStyle w:val="ConsPlusNormal0"/>
              <w:jc w:val="center"/>
            </w:pPr>
            <w:r>
              <w:t>Минимальная сумма баллов, набранная участниками</w:t>
            </w:r>
          </w:p>
        </w:tc>
        <w:tc>
          <w:tcPr>
            <w:tcW w:w="2270" w:type="dxa"/>
          </w:tcPr>
          <w:p w14:paraId="35FF9D11" w14:textId="77777777" w:rsidR="00F113FF" w:rsidRDefault="00000000">
            <w:pPr>
              <w:pStyle w:val="ConsPlusNormal0"/>
              <w:jc w:val="center"/>
            </w:pPr>
            <w:r>
              <w:t>Набрали менее 50% от максимально возможной суммы баллов (чел.)</w:t>
            </w:r>
          </w:p>
        </w:tc>
      </w:tr>
      <w:tr w:rsidR="00F113FF" w14:paraId="59E80693" w14:textId="77777777">
        <w:tc>
          <w:tcPr>
            <w:tcW w:w="794" w:type="dxa"/>
          </w:tcPr>
          <w:p w14:paraId="75A47DCF" w14:textId="77777777" w:rsidR="00F113FF" w:rsidRDefault="00000000">
            <w:pPr>
              <w:pStyle w:val="ConsPlusNormal0"/>
              <w:jc w:val="center"/>
            </w:pPr>
            <w:r>
              <w:t>9</w:t>
            </w:r>
          </w:p>
        </w:tc>
        <w:tc>
          <w:tcPr>
            <w:tcW w:w="1134" w:type="dxa"/>
          </w:tcPr>
          <w:p w14:paraId="427B53CD" w14:textId="77777777" w:rsidR="00F113FF" w:rsidRDefault="00F113FF">
            <w:pPr>
              <w:pStyle w:val="ConsPlusNormal0"/>
            </w:pPr>
          </w:p>
        </w:tc>
        <w:tc>
          <w:tcPr>
            <w:tcW w:w="1624" w:type="dxa"/>
          </w:tcPr>
          <w:p w14:paraId="104AC501" w14:textId="77777777" w:rsidR="00F113FF" w:rsidRDefault="00F113FF">
            <w:pPr>
              <w:pStyle w:val="ConsPlusNormal0"/>
            </w:pPr>
          </w:p>
        </w:tc>
        <w:tc>
          <w:tcPr>
            <w:tcW w:w="1624" w:type="dxa"/>
          </w:tcPr>
          <w:p w14:paraId="1F746F90" w14:textId="77777777" w:rsidR="00F113FF" w:rsidRDefault="00F113FF">
            <w:pPr>
              <w:pStyle w:val="ConsPlusNormal0"/>
            </w:pPr>
          </w:p>
        </w:tc>
        <w:tc>
          <w:tcPr>
            <w:tcW w:w="1625" w:type="dxa"/>
          </w:tcPr>
          <w:p w14:paraId="50E8A3A1" w14:textId="77777777" w:rsidR="00F113FF" w:rsidRDefault="00F113FF">
            <w:pPr>
              <w:pStyle w:val="ConsPlusNormal0"/>
            </w:pPr>
          </w:p>
        </w:tc>
        <w:tc>
          <w:tcPr>
            <w:tcW w:w="2270" w:type="dxa"/>
          </w:tcPr>
          <w:p w14:paraId="07DA39CC" w14:textId="77777777" w:rsidR="00F113FF" w:rsidRDefault="00F113FF">
            <w:pPr>
              <w:pStyle w:val="ConsPlusNormal0"/>
            </w:pPr>
          </w:p>
        </w:tc>
      </w:tr>
      <w:tr w:rsidR="00F113FF" w14:paraId="4FBA3676" w14:textId="77777777">
        <w:tc>
          <w:tcPr>
            <w:tcW w:w="794" w:type="dxa"/>
          </w:tcPr>
          <w:p w14:paraId="35510979" w14:textId="77777777" w:rsidR="00F113FF" w:rsidRDefault="00000000">
            <w:pPr>
              <w:pStyle w:val="ConsPlusNormal0"/>
              <w:jc w:val="center"/>
            </w:pPr>
            <w:r>
              <w:t>10</w:t>
            </w:r>
          </w:p>
        </w:tc>
        <w:tc>
          <w:tcPr>
            <w:tcW w:w="1134" w:type="dxa"/>
          </w:tcPr>
          <w:p w14:paraId="00E53928" w14:textId="77777777" w:rsidR="00F113FF" w:rsidRDefault="00F113FF">
            <w:pPr>
              <w:pStyle w:val="ConsPlusNormal0"/>
            </w:pPr>
          </w:p>
        </w:tc>
        <w:tc>
          <w:tcPr>
            <w:tcW w:w="1624" w:type="dxa"/>
          </w:tcPr>
          <w:p w14:paraId="74CE70F8" w14:textId="77777777" w:rsidR="00F113FF" w:rsidRDefault="00F113FF">
            <w:pPr>
              <w:pStyle w:val="ConsPlusNormal0"/>
            </w:pPr>
          </w:p>
        </w:tc>
        <w:tc>
          <w:tcPr>
            <w:tcW w:w="1624" w:type="dxa"/>
          </w:tcPr>
          <w:p w14:paraId="2ED0D833" w14:textId="77777777" w:rsidR="00F113FF" w:rsidRDefault="00F113FF">
            <w:pPr>
              <w:pStyle w:val="ConsPlusNormal0"/>
            </w:pPr>
          </w:p>
        </w:tc>
        <w:tc>
          <w:tcPr>
            <w:tcW w:w="1625" w:type="dxa"/>
          </w:tcPr>
          <w:p w14:paraId="1D02F685" w14:textId="77777777" w:rsidR="00F113FF" w:rsidRDefault="00F113FF">
            <w:pPr>
              <w:pStyle w:val="ConsPlusNormal0"/>
            </w:pPr>
          </w:p>
        </w:tc>
        <w:tc>
          <w:tcPr>
            <w:tcW w:w="2270" w:type="dxa"/>
          </w:tcPr>
          <w:p w14:paraId="15B80591" w14:textId="77777777" w:rsidR="00F113FF" w:rsidRDefault="00F113FF">
            <w:pPr>
              <w:pStyle w:val="ConsPlusNormal0"/>
            </w:pPr>
          </w:p>
        </w:tc>
      </w:tr>
      <w:tr w:rsidR="00F113FF" w14:paraId="2D1A099A" w14:textId="77777777">
        <w:tc>
          <w:tcPr>
            <w:tcW w:w="794" w:type="dxa"/>
          </w:tcPr>
          <w:p w14:paraId="35C81BD8" w14:textId="77777777" w:rsidR="00F113FF" w:rsidRDefault="00000000">
            <w:pPr>
              <w:pStyle w:val="ConsPlusNormal0"/>
              <w:jc w:val="center"/>
            </w:pPr>
            <w:r>
              <w:t>11</w:t>
            </w:r>
          </w:p>
        </w:tc>
        <w:tc>
          <w:tcPr>
            <w:tcW w:w="1134" w:type="dxa"/>
          </w:tcPr>
          <w:p w14:paraId="58E0F22D" w14:textId="77777777" w:rsidR="00F113FF" w:rsidRDefault="00F113FF">
            <w:pPr>
              <w:pStyle w:val="ConsPlusNormal0"/>
            </w:pPr>
          </w:p>
        </w:tc>
        <w:tc>
          <w:tcPr>
            <w:tcW w:w="1624" w:type="dxa"/>
          </w:tcPr>
          <w:p w14:paraId="48B797D7" w14:textId="77777777" w:rsidR="00F113FF" w:rsidRDefault="00F113FF">
            <w:pPr>
              <w:pStyle w:val="ConsPlusNormal0"/>
            </w:pPr>
          </w:p>
        </w:tc>
        <w:tc>
          <w:tcPr>
            <w:tcW w:w="1624" w:type="dxa"/>
          </w:tcPr>
          <w:p w14:paraId="4648F7BC" w14:textId="77777777" w:rsidR="00F113FF" w:rsidRDefault="00F113FF">
            <w:pPr>
              <w:pStyle w:val="ConsPlusNormal0"/>
            </w:pPr>
          </w:p>
        </w:tc>
        <w:tc>
          <w:tcPr>
            <w:tcW w:w="1625" w:type="dxa"/>
          </w:tcPr>
          <w:p w14:paraId="7854BEF6" w14:textId="77777777" w:rsidR="00F113FF" w:rsidRDefault="00F113FF">
            <w:pPr>
              <w:pStyle w:val="ConsPlusNormal0"/>
            </w:pPr>
          </w:p>
        </w:tc>
        <w:tc>
          <w:tcPr>
            <w:tcW w:w="2270" w:type="dxa"/>
          </w:tcPr>
          <w:p w14:paraId="662ED123" w14:textId="77777777" w:rsidR="00F113FF" w:rsidRDefault="00F113FF">
            <w:pPr>
              <w:pStyle w:val="ConsPlusNormal0"/>
            </w:pPr>
          </w:p>
        </w:tc>
      </w:tr>
    </w:tbl>
    <w:p w14:paraId="5AEF2346"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7A293252" w14:textId="77777777">
        <w:tc>
          <w:tcPr>
            <w:tcW w:w="9071" w:type="dxa"/>
            <w:tcBorders>
              <w:top w:val="nil"/>
              <w:left w:val="nil"/>
              <w:bottom w:val="nil"/>
              <w:right w:val="nil"/>
            </w:tcBorders>
          </w:tcPr>
          <w:p w14:paraId="23291577" w14:textId="77777777" w:rsidR="00F113FF" w:rsidRDefault="00000000">
            <w:pPr>
              <w:pStyle w:val="ConsPlusNormal0"/>
              <w:ind w:firstLine="283"/>
              <w:jc w:val="both"/>
            </w:pPr>
            <w:r>
              <w:t>Участниками подано ____ апелляций о несогласии с выставленными баллами.</w:t>
            </w:r>
          </w:p>
        </w:tc>
      </w:tr>
    </w:tbl>
    <w:p w14:paraId="197C678E" w14:textId="77777777" w:rsidR="00F113FF" w:rsidRDefault="00F113F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529"/>
        <w:gridCol w:w="2529"/>
        <w:gridCol w:w="2529"/>
      </w:tblGrid>
      <w:tr w:rsidR="00F113FF" w14:paraId="5D5E57CB" w14:textId="77777777">
        <w:tc>
          <w:tcPr>
            <w:tcW w:w="1474" w:type="dxa"/>
            <w:vMerge w:val="restart"/>
          </w:tcPr>
          <w:p w14:paraId="549D7E7D" w14:textId="77777777" w:rsidR="00F113FF" w:rsidRDefault="00000000">
            <w:pPr>
              <w:pStyle w:val="ConsPlusNormal0"/>
              <w:jc w:val="center"/>
            </w:pPr>
            <w:r>
              <w:t>Количество заявлений</w:t>
            </w:r>
          </w:p>
        </w:tc>
        <w:tc>
          <w:tcPr>
            <w:tcW w:w="7587" w:type="dxa"/>
            <w:gridSpan w:val="3"/>
          </w:tcPr>
          <w:p w14:paraId="390A5B53" w14:textId="77777777" w:rsidR="00F113FF" w:rsidRDefault="00000000">
            <w:pPr>
              <w:pStyle w:val="ConsPlusNormal0"/>
              <w:jc w:val="center"/>
            </w:pPr>
            <w:r>
              <w:t>Результат рассмотрения апелляции</w:t>
            </w:r>
          </w:p>
        </w:tc>
      </w:tr>
      <w:tr w:rsidR="00F113FF" w14:paraId="0B4EB1BA" w14:textId="77777777">
        <w:tc>
          <w:tcPr>
            <w:tcW w:w="1474" w:type="dxa"/>
            <w:vMerge/>
          </w:tcPr>
          <w:p w14:paraId="075ADC05" w14:textId="77777777" w:rsidR="00F113FF" w:rsidRDefault="00F113FF">
            <w:pPr>
              <w:pStyle w:val="ConsPlusNormal0"/>
            </w:pPr>
          </w:p>
        </w:tc>
        <w:tc>
          <w:tcPr>
            <w:tcW w:w="2529" w:type="dxa"/>
          </w:tcPr>
          <w:p w14:paraId="43B7540E" w14:textId="77777777" w:rsidR="00F113FF" w:rsidRDefault="00000000">
            <w:pPr>
              <w:pStyle w:val="ConsPlusNormal0"/>
              <w:jc w:val="center"/>
            </w:pPr>
            <w:r>
              <w:t>Отклонена с сохранением количества баллов</w:t>
            </w:r>
          </w:p>
        </w:tc>
        <w:tc>
          <w:tcPr>
            <w:tcW w:w="2529" w:type="dxa"/>
          </w:tcPr>
          <w:p w14:paraId="6B206551" w14:textId="77777777" w:rsidR="00F113FF" w:rsidRDefault="00000000">
            <w:pPr>
              <w:pStyle w:val="ConsPlusNormal0"/>
              <w:jc w:val="center"/>
            </w:pPr>
            <w:r>
              <w:t>Удовлетворена с понижением количества баллов</w:t>
            </w:r>
          </w:p>
        </w:tc>
        <w:tc>
          <w:tcPr>
            <w:tcW w:w="2529" w:type="dxa"/>
          </w:tcPr>
          <w:p w14:paraId="54DBB229" w14:textId="77777777" w:rsidR="00F113FF" w:rsidRDefault="00000000">
            <w:pPr>
              <w:pStyle w:val="ConsPlusNormal0"/>
              <w:jc w:val="center"/>
            </w:pPr>
            <w:r>
              <w:t>Удовлетворена с повышением количества баллов</w:t>
            </w:r>
          </w:p>
        </w:tc>
      </w:tr>
      <w:tr w:rsidR="00F113FF" w14:paraId="0A6F775E" w14:textId="77777777">
        <w:tc>
          <w:tcPr>
            <w:tcW w:w="9061" w:type="dxa"/>
            <w:gridSpan w:val="4"/>
          </w:tcPr>
          <w:p w14:paraId="6504F673" w14:textId="77777777" w:rsidR="00F113FF" w:rsidRDefault="00000000">
            <w:pPr>
              <w:pStyle w:val="ConsPlusNormal0"/>
              <w:jc w:val="center"/>
              <w:outlineLvl w:val="2"/>
            </w:pPr>
            <w:r>
              <w:t>9 класс</w:t>
            </w:r>
          </w:p>
        </w:tc>
      </w:tr>
      <w:tr w:rsidR="00F113FF" w14:paraId="251581A5" w14:textId="77777777">
        <w:tc>
          <w:tcPr>
            <w:tcW w:w="1474" w:type="dxa"/>
          </w:tcPr>
          <w:p w14:paraId="7142FF9A" w14:textId="77777777" w:rsidR="00F113FF" w:rsidRDefault="00F113FF">
            <w:pPr>
              <w:pStyle w:val="ConsPlusNormal0"/>
            </w:pPr>
          </w:p>
        </w:tc>
        <w:tc>
          <w:tcPr>
            <w:tcW w:w="2529" w:type="dxa"/>
          </w:tcPr>
          <w:p w14:paraId="3254A876" w14:textId="77777777" w:rsidR="00F113FF" w:rsidRDefault="00F113FF">
            <w:pPr>
              <w:pStyle w:val="ConsPlusNormal0"/>
            </w:pPr>
          </w:p>
        </w:tc>
        <w:tc>
          <w:tcPr>
            <w:tcW w:w="2529" w:type="dxa"/>
          </w:tcPr>
          <w:p w14:paraId="74CF97E5" w14:textId="77777777" w:rsidR="00F113FF" w:rsidRDefault="00F113FF">
            <w:pPr>
              <w:pStyle w:val="ConsPlusNormal0"/>
            </w:pPr>
          </w:p>
        </w:tc>
        <w:tc>
          <w:tcPr>
            <w:tcW w:w="2529" w:type="dxa"/>
          </w:tcPr>
          <w:p w14:paraId="5B033502" w14:textId="77777777" w:rsidR="00F113FF" w:rsidRDefault="00F113FF">
            <w:pPr>
              <w:pStyle w:val="ConsPlusNormal0"/>
            </w:pPr>
          </w:p>
        </w:tc>
      </w:tr>
      <w:tr w:rsidR="00F113FF" w14:paraId="42FFDCAC" w14:textId="77777777">
        <w:tc>
          <w:tcPr>
            <w:tcW w:w="9061" w:type="dxa"/>
            <w:gridSpan w:val="4"/>
          </w:tcPr>
          <w:p w14:paraId="451B4A58" w14:textId="77777777" w:rsidR="00F113FF" w:rsidRDefault="00000000">
            <w:pPr>
              <w:pStyle w:val="ConsPlusNormal0"/>
              <w:jc w:val="center"/>
              <w:outlineLvl w:val="2"/>
            </w:pPr>
            <w:r>
              <w:t>10 класс</w:t>
            </w:r>
          </w:p>
        </w:tc>
      </w:tr>
      <w:tr w:rsidR="00F113FF" w14:paraId="78BCE66E" w14:textId="77777777">
        <w:tc>
          <w:tcPr>
            <w:tcW w:w="1474" w:type="dxa"/>
          </w:tcPr>
          <w:p w14:paraId="6CC18FFE" w14:textId="77777777" w:rsidR="00F113FF" w:rsidRDefault="00F113FF">
            <w:pPr>
              <w:pStyle w:val="ConsPlusNormal0"/>
            </w:pPr>
          </w:p>
        </w:tc>
        <w:tc>
          <w:tcPr>
            <w:tcW w:w="2529" w:type="dxa"/>
          </w:tcPr>
          <w:p w14:paraId="58BDF77C" w14:textId="77777777" w:rsidR="00F113FF" w:rsidRDefault="00F113FF">
            <w:pPr>
              <w:pStyle w:val="ConsPlusNormal0"/>
            </w:pPr>
          </w:p>
        </w:tc>
        <w:tc>
          <w:tcPr>
            <w:tcW w:w="2529" w:type="dxa"/>
          </w:tcPr>
          <w:p w14:paraId="0ACC45C3" w14:textId="77777777" w:rsidR="00F113FF" w:rsidRDefault="00F113FF">
            <w:pPr>
              <w:pStyle w:val="ConsPlusNormal0"/>
            </w:pPr>
          </w:p>
        </w:tc>
        <w:tc>
          <w:tcPr>
            <w:tcW w:w="2529" w:type="dxa"/>
          </w:tcPr>
          <w:p w14:paraId="599D0B07" w14:textId="77777777" w:rsidR="00F113FF" w:rsidRDefault="00F113FF">
            <w:pPr>
              <w:pStyle w:val="ConsPlusNormal0"/>
            </w:pPr>
          </w:p>
        </w:tc>
      </w:tr>
      <w:tr w:rsidR="00F113FF" w14:paraId="2D75CB4A" w14:textId="77777777">
        <w:tc>
          <w:tcPr>
            <w:tcW w:w="9061" w:type="dxa"/>
            <w:gridSpan w:val="4"/>
          </w:tcPr>
          <w:p w14:paraId="01E0F078" w14:textId="77777777" w:rsidR="00F113FF" w:rsidRDefault="00000000">
            <w:pPr>
              <w:pStyle w:val="ConsPlusNormal0"/>
              <w:jc w:val="center"/>
              <w:outlineLvl w:val="2"/>
            </w:pPr>
            <w:r>
              <w:t>11 класс</w:t>
            </w:r>
          </w:p>
        </w:tc>
      </w:tr>
      <w:tr w:rsidR="00F113FF" w14:paraId="7E97DF9D" w14:textId="77777777">
        <w:tc>
          <w:tcPr>
            <w:tcW w:w="1474" w:type="dxa"/>
          </w:tcPr>
          <w:p w14:paraId="1B04A95C" w14:textId="77777777" w:rsidR="00F113FF" w:rsidRDefault="00F113FF">
            <w:pPr>
              <w:pStyle w:val="ConsPlusNormal0"/>
            </w:pPr>
          </w:p>
        </w:tc>
        <w:tc>
          <w:tcPr>
            <w:tcW w:w="2529" w:type="dxa"/>
          </w:tcPr>
          <w:p w14:paraId="1CE1DFE1" w14:textId="77777777" w:rsidR="00F113FF" w:rsidRDefault="00F113FF">
            <w:pPr>
              <w:pStyle w:val="ConsPlusNormal0"/>
            </w:pPr>
          </w:p>
        </w:tc>
        <w:tc>
          <w:tcPr>
            <w:tcW w:w="2529" w:type="dxa"/>
          </w:tcPr>
          <w:p w14:paraId="205669B8" w14:textId="77777777" w:rsidR="00F113FF" w:rsidRDefault="00F113FF">
            <w:pPr>
              <w:pStyle w:val="ConsPlusNormal0"/>
            </w:pPr>
          </w:p>
        </w:tc>
        <w:tc>
          <w:tcPr>
            <w:tcW w:w="2529" w:type="dxa"/>
          </w:tcPr>
          <w:p w14:paraId="2E228D6A" w14:textId="77777777" w:rsidR="00F113FF" w:rsidRDefault="00F113FF">
            <w:pPr>
              <w:pStyle w:val="ConsPlusNormal0"/>
            </w:pPr>
          </w:p>
        </w:tc>
      </w:tr>
    </w:tbl>
    <w:p w14:paraId="236A8E83" w14:textId="77777777" w:rsidR="00F113FF" w:rsidRDefault="00F113FF">
      <w:pPr>
        <w:pStyle w:val="ConsPlusNormal0"/>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F113FF" w14:paraId="2EBAB38A" w14:textId="77777777">
        <w:tc>
          <w:tcPr>
            <w:tcW w:w="9071" w:type="dxa"/>
            <w:tcBorders>
              <w:top w:val="nil"/>
              <w:left w:val="nil"/>
              <w:bottom w:val="nil"/>
              <w:right w:val="nil"/>
            </w:tcBorders>
          </w:tcPr>
          <w:p w14:paraId="49E9F076" w14:textId="77777777" w:rsidR="00F113FF" w:rsidRDefault="00000000">
            <w:pPr>
              <w:pStyle w:val="ConsPlusNormal0"/>
              <w:ind w:firstLine="283"/>
              <w:jc w:val="both"/>
            </w:pPr>
            <w:r>
              <w:t>Выводы:</w:t>
            </w:r>
          </w:p>
        </w:tc>
      </w:tr>
      <w:tr w:rsidR="00F113FF" w14:paraId="7FDDA987" w14:textId="77777777">
        <w:tc>
          <w:tcPr>
            <w:tcW w:w="9071" w:type="dxa"/>
            <w:tcBorders>
              <w:top w:val="nil"/>
              <w:left w:val="nil"/>
              <w:right w:val="nil"/>
            </w:tcBorders>
          </w:tcPr>
          <w:p w14:paraId="4B867259" w14:textId="77777777" w:rsidR="00F113FF" w:rsidRDefault="00F113FF">
            <w:pPr>
              <w:pStyle w:val="ConsPlusNormal0"/>
            </w:pPr>
          </w:p>
        </w:tc>
      </w:tr>
      <w:tr w:rsidR="00F113FF" w14:paraId="06DBE116" w14:textId="77777777">
        <w:tblPrEx>
          <w:tblBorders>
            <w:insideH w:val="single" w:sz="4" w:space="0" w:color="auto"/>
          </w:tblBorders>
        </w:tblPrEx>
        <w:tc>
          <w:tcPr>
            <w:tcW w:w="9071" w:type="dxa"/>
            <w:tcBorders>
              <w:left w:val="nil"/>
              <w:right w:val="nil"/>
            </w:tcBorders>
          </w:tcPr>
          <w:p w14:paraId="75BDA124" w14:textId="77777777" w:rsidR="00F113FF" w:rsidRDefault="00F113FF">
            <w:pPr>
              <w:pStyle w:val="ConsPlusNormal0"/>
            </w:pPr>
          </w:p>
        </w:tc>
      </w:tr>
      <w:tr w:rsidR="00F113FF" w14:paraId="65DCA106" w14:textId="77777777">
        <w:tblPrEx>
          <w:tblBorders>
            <w:insideH w:val="single" w:sz="4" w:space="0" w:color="auto"/>
          </w:tblBorders>
        </w:tblPrEx>
        <w:tc>
          <w:tcPr>
            <w:tcW w:w="9071" w:type="dxa"/>
            <w:tcBorders>
              <w:left w:val="nil"/>
              <w:right w:val="nil"/>
            </w:tcBorders>
          </w:tcPr>
          <w:p w14:paraId="3C56B7F9" w14:textId="77777777" w:rsidR="00F113FF" w:rsidRDefault="00F113FF">
            <w:pPr>
              <w:pStyle w:val="ConsPlusNormal0"/>
            </w:pPr>
          </w:p>
        </w:tc>
      </w:tr>
    </w:tbl>
    <w:p w14:paraId="5C1A4DA7" w14:textId="77777777" w:rsidR="00F113FF" w:rsidRDefault="00F113FF">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572"/>
        <w:gridCol w:w="964"/>
        <w:gridCol w:w="1862"/>
      </w:tblGrid>
      <w:tr w:rsidR="00F113FF" w14:paraId="5BD08DC1" w14:textId="77777777">
        <w:tc>
          <w:tcPr>
            <w:tcW w:w="2665" w:type="dxa"/>
            <w:tcBorders>
              <w:top w:val="nil"/>
              <w:left w:val="nil"/>
              <w:bottom w:val="nil"/>
              <w:right w:val="nil"/>
            </w:tcBorders>
            <w:vAlign w:val="bottom"/>
          </w:tcPr>
          <w:p w14:paraId="7821DDC6" w14:textId="77777777" w:rsidR="00F113FF" w:rsidRDefault="00000000">
            <w:pPr>
              <w:pStyle w:val="ConsPlusNormal0"/>
              <w:ind w:left="283"/>
            </w:pPr>
            <w:r>
              <w:t>Председатель жюри</w:t>
            </w:r>
          </w:p>
        </w:tc>
        <w:tc>
          <w:tcPr>
            <w:tcW w:w="3572" w:type="dxa"/>
            <w:tcBorders>
              <w:top w:val="nil"/>
              <w:left w:val="nil"/>
              <w:bottom w:val="single" w:sz="4" w:space="0" w:color="auto"/>
              <w:right w:val="nil"/>
            </w:tcBorders>
          </w:tcPr>
          <w:p w14:paraId="4645FA87" w14:textId="77777777" w:rsidR="00F113FF" w:rsidRDefault="00F113FF">
            <w:pPr>
              <w:pStyle w:val="ConsPlusNormal0"/>
            </w:pPr>
          </w:p>
        </w:tc>
        <w:tc>
          <w:tcPr>
            <w:tcW w:w="964" w:type="dxa"/>
            <w:tcBorders>
              <w:top w:val="nil"/>
              <w:left w:val="nil"/>
              <w:bottom w:val="nil"/>
              <w:right w:val="nil"/>
            </w:tcBorders>
          </w:tcPr>
          <w:p w14:paraId="05A8E1CA" w14:textId="77777777" w:rsidR="00F113FF" w:rsidRDefault="00F113FF">
            <w:pPr>
              <w:pStyle w:val="ConsPlusNormal0"/>
            </w:pPr>
          </w:p>
        </w:tc>
        <w:tc>
          <w:tcPr>
            <w:tcW w:w="1862" w:type="dxa"/>
            <w:tcBorders>
              <w:top w:val="nil"/>
              <w:left w:val="nil"/>
              <w:bottom w:val="single" w:sz="4" w:space="0" w:color="auto"/>
              <w:right w:val="nil"/>
            </w:tcBorders>
          </w:tcPr>
          <w:p w14:paraId="3AEAC691" w14:textId="77777777" w:rsidR="00F113FF" w:rsidRDefault="00F113FF">
            <w:pPr>
              <w:pStyle w:val="ConsPlusNormal0"/>
            </w:pPr>
          </w:p>
        </w:tc>
      </w:tr>
      <w:tr w:rsidR="00F113FF" w14:paraId="112A36F0" w14:textId="77777777">
        <w:tc>
          <w:tcPr>
            <w:tcW w:w="2665" w:type="dxa"/>
            <w:tcBorders>
              <w:top w:val="nil"/>
              <w:left w:val="nil"/>
              <w:bottom w:val="nil"/>
              <w:right w:val="nil"/>
            </w:tcBorders>
          </w:tcPr>
          <w:p w14:paraId="6ADB0039" w14:textId="77777777" w:rsidR="00F113FF" w:rsidRDefault="00F113FF">
            <w:pPr>
              <w:pStyle w:val="ConsPlusNormal0"/>
            </w:pPr>
          </w:p>
        </w:tc>
        <w:tc>
          <w:tcPr>
            <w:tcW w:w="3572" w:type="dxa"/>
            <w:tcBorders>
              <w:top w:val="single" w:sz="4" w:space="0" w:color="auto"/>
              <w:left w:val="nil"/>
              <w:bottom w:val="nil"/>
              <w:right w:val="nil"/>
            </w:tcBorders>
          </w:tcPr>
          <w:p w14:paraId="6EA4861D" w14:textId="77777777" w:rsidR="00F113FF" w:rsidRDefault="00000000">
            <w:pPr>
              <w:pStyle w:val="ConsPlusNormal0"/>
              <w:jc w:val="center"/>
            </w:pPr>
            <w:r>
              <w:t>(Ф.И.О. полностью)</w:t>
            </w:r>
          </w:p>
        </w:tc>
        <w:tc>
          <w:tcPr>
            <w:tcW w:w="964" w:type="dxa"/>
            <w:tcBorders>
              <w:top w:val="nil"/>
              <w:left w:val="nil"/>
              <w:bottom w:val="nil"/>
              <w:right w:val="nil"/>
            </w:tcBorders>
          </w:tcPr>
          <w:p w14:paraId="38B9E6AB" w14:textId="77777777" w:rsidR="00F113FF" w:rsidRDefault="00F113FF">
            <w:pPr>
              <w:pStyle w:val="ConsPlusNormal0"/>
            </w:pPr>
          </w:p>
        </w:tc>
        <w:tc>
          <w:tcPr>
            <w:tcW w:w="1862" w:type="dxa"/>
            <w:tcBorders>
              <w:top w:val="single" w:sz="4" w:space="0" w:color="auto"/>
              <w:left w:val="nil"/>
              <w:bottom w:val="nil"/>
              <w:right w:val="nil"/>
            </w:tcBorders>
          </w:tcPr>
          <w:p w14:paraId="4ED309C2" w14:textId="77777777" w:rsidR="00F113FF" w:rsidRDefault="00000000">
            <w:pPr>
              <w:pStyle w:val="ConsPlusNormal0"/>
              <w:jc w:val="center"/>
            </w:pPr>
            <w:r>
              <w:t>подпись</w:t>
            </w:r>
          </w:p>
        </w:tc>
      </w:tr>
    </w:tbl>
    <w:p w14:paraId="1B8A5867" w14:textId="77777777" w:rsidR="00F113FF" w:rsidRDefault="00F113FF">
      <w:pPr>
        <w:pStyle w:val="ConsPlusNormal0"/>
        <w:jc w:val="both"/>
      </w:pPr>
    </w:p>
    <w:p w14:paraId="256E1846" w14:textId="77777777" w:rsidR="00F113FF" w:rsidRDefault="00F113FF">
      <w:pPr>
        <w:pStyle w:val="ConsPlusNormal0"/>
        <w:jc w:val="both"/>
      </w:pPr>
    </w:p>
    <w:p w14:paraId="0BA5F965" w14:textId="77777777" w:rsidR="00F113FF" w:rsidRDefault="00F113FF">
      <w:pPr>
        <w:pStyle w:val="ConsPlusNormal0"/>
        <w:pBdr>
          <w:bottom w:val="single" w:sz="6" w:space="0" w:color="auto"/>
        </w:pBdr>
        <w:spacing w:before="100" w:after="100"/>
        <w:jc w:val="both"/>
        <w:rPr>
          <w:sz w:val="2"/>
          <w:szCs w:val="2"/>
        </w:rPr>
      </w:pPr>
    </w:p>
    <w:sectPr w:rsidR="00F113FF">
      <w:headerReference w:type="default" r:id="rId15"/>
      <w:footerReference w:type="default" r:id="rId16"/>
      <w:headerReference w:type="first" r:id="rId17"/>
      <w:footerReference w:type="first" r:id="rId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911C5" w14:textId="77777777" w:rsidR="00996AE6" w:rsidRDefault="00996AE6">
      <w:r>
        <w:separator/>
      </w:r>
    </w:p>
  </w:endnote>
  <w:endnote w:type="continuationSeparator" w:id="0">
    <w:p w14:paraId="13BE2220" w14:textId="77777777" w:rsidR="00996AE6" w:rsidRDefault="009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4782" w14:textId="77777777" w:rsidR="00F113FF" w:rsidRDefault="00F113F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113FF" w14:paraId="1B038374" w14:textId="77777777">
      <w:tblPrEx>
        <w:tblCellMar>
          <w:top w:w="0" w:type="dxa"/>
          <w:bottom w:w="0" w:type="dxa"/>
        </w:tblCellMar>
      </w:tblPrEx>
      <w:trPr>
        <w:trHeight w:hRule="exact" w:val="1663"/>
      </w:trPr>
      <w:tc>
        <w:tcPr>
          <w:tcW w:w="1650" w:type="pct"/>
          <w:vAlign w:val="center"/>
        </w:tcPr>
        <w:p w14:paraId="7A1D083C" w14:textId="77777777" w:rsidR="00F113FF"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6D1E6F9" w14:textId="77777777" w:rsidR="00F113FF"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D96BDFD" w14:textId="77777777" w:rsidR="00F113FF"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0D6CC62" w14:textId="77777777" w:rsidR="00F113FF"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D8A8" w14:textId="77777777" w:rsidR="00F113FF" w:rsidRDefault="00F113FF">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113FF" w14:paraId="49E3C15E" w14:textId="77777777">
      <w:tblPrEx>
        <w:tblCellMar>
          <w:top w:w="0" w:type="dxa"/>
          <w:bottom w:w="0" w:type="dxa"/>
        </w:tblCellMar>
      </w:tblPrEx>
      <w:trPr>
        <w:trHeight w:hRule="exact" w:val="1663"/>
      </w:trPr>
      <w:tc>
        <w:tcPr>
          <w:tcW w:w="1650" w:type="pct"/>
          <w:vAlign w:val="center"/>
        </w:tcPr>
        <w:p w14:paraId="0A5D744F" w14:textId="77777777" w:rsidR="00F113FF"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E43B4EB" w14:textId="77777777" w:rsidR="00F113FF"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6807A61" w14:textId="77777777" w:rsidR="00F113FF"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17DFCBA" w14:textId="77777777" w:rsidR="00F113FF"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FD34" w14:textId="77777777" w:rsidR="00996AE6" w:rsidRDefault="00996AE6">
      <w:r>
        <w:separator/>
      </w:r>
    </w:p>
  </w:footnote>
  <w:footnote w:type="continuationSeparator" w:id="0">
    <w:p w14:paraId="28E614BF" w14:textId="77777777" w:rsidR="00996AE6" w:rsidRDefault="00996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F113FF" w14:paraId="07EAC209" w14:textId="77777777">
      <w:tblPrEx>
        <w:tblCellMar>
          <w:top w:w="0" w:type="dxa"/>
          <w:bottom w:w="0" w:type="dxa"/>
        </w:tblCellMar>
      </w:tblPrEx>
      <w:trPr>
        <w:trHeight w:hRule="exact" w:val="1683"/>
      </w:trPr>
      <w:tc>
        <w:tcPr>
          <w:tcW w:w="2700" w:type="pct"/>
          <w:vAlign w:val="center"/>
        </w:tcPr>
        <w:p w14:paraId="5FF3C41D" w14:textId="77777777" w:rsidR="00F113FF" w:rsidRDefault="00000000">
          <w:pPr>
            <w:pStyle w:val="ConsPlusNormal0"/>
            <w:rPr>
              <w:rFonts w:ascii="Tahoma" w:hAnsi="Tahoma" w:cs="Tahoma"/>
            </w:rPr>
          </w:pPr>
          <w:r>
            <w:rPr>
              <w:rFonts w:ascii="Tahoma" w:hAnsi="Tahoma" w:cs="Tahoma"/>
              <w:sz w:val="16"/>
              <w:szCs w:val="16"/>
            </w:rPr>
            <w:t>&lt;Письмо&gt; Минпросвещения России от 13.02.2026 N 03-191</w:t>
          </w:r>
          <w:r>
            <w:rPr>
              <w:rFonts w:ascii="Tahoma" w:hAnsi="Tahoma" w:cs="Tahoma"/>
              <w:sz w:val="16"/>
              <w:szCs w:val="16"/>
            </w:rPr>
            <w:br/>
            <w:t>"О направлении информации"</w:t>
          </w:r>
          <w:r>
            <w:rPr>
              <w:rFonts w:ascii="Tahoma" w:hAnsi="Tahoma" w:cs="Tahoma"/>
              <w:sz w:val="16"/>
              <w:szCs w:val="16"/>
            </w:rPr>
            <w:br/>
            <w:t>(вместе с "Регламентом проведения заклю...</w:t>
          </w:r>
        </w:p>
      </w:tc>
      <w:tc>
        <w:tcPr>
          <w:tcW w:w="2300" w:type="pct"/>
          <w:vAlign w:val="center"/>
        </w:tcPr>
        <w:p w14:paraId="25B766AD" w14:textId="77777777" w:rsidR="00F113FF"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16.03.2026</w:t>
          </w:r>
        </w:p>
      </w:tc>
    </w:tr>
  </w:tbl>
  <w:p w14:paraId="542275D0" w14:textId="77777777" w:rsidR="00F113FF" w:rsidRDefault="00F113FF">
    <w:pPr>
      <w:pStyle w:val="ConsPlusNormal0"/>
      <w:pBdr>
        <w:bottom w:val="single" w:sz="12" w:space="0" w:color="auto"/>
      </w:pBdr>
      <w:rPr>
        <w:sz w:val="2"/>
        <w:szCs w:val="2"/>
      </w:rPr>
    </w:pPr>
  </w:p>
  <w:p w14:paraId="490E7C49" w14:textId="77777777" w:rsidR="00F113FF" w:rsidRDefault="00F113FF">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113FF" w14:paraId="28BF35DF" w14:textId="77777777">
      <w:tblPrEx>
        <w:tblCellMar>
          <w:top w:w="0" w:type="dxa"/>
          <w:bottom w:w="0" w:type="dxa"/>
        </w:tblCellMar>
      </w:tblPrEx>
      <w:trPr>
        <w:trHeight w:hRule="exact" w:val="1683"/>
      </w:trPr>
      <w:tc>
        <w:tcPr>
          <w:tcW w:w="2700" w:type="pct"/>
          <w:vAlign w:val="center"/>
        </w:tcPr>
        <w:p w14:paraId="70541CB8" w14:textId="77777777" w:rsidR="00F113FF" w:rsidRDefault="00000000">
          <w:pPr>
            <w:pStyle w:val="ConsPlusNormal0"/>
            <w:rPr>
              <w:rFonts w:ascii="Tahoma" w:hAnsi="Tahoma" w:cs="Tahoma"/>
            </w:rPr>
          </w:pPr>
          <w:r>
            <w:rPr>
              <w:rFonts w:ascii="Tahoma" w:hAnsi="Tahoma" w:cs="Tahoma"/>
              <w:sz w:val="16"/>
              <w:szCs w:val="16"/>
            </w:rPr>
            <w:t>&lt;Письмо&gt; Минпросвещения России от 13.02.2026 N 03-191</w:t>
          </w:r>
          <w:r>
            <w:rPr>
              <w:rFonts w:ascii="Tahoma" w:hAnsi="Tahoma" w:cs="Tahoma"/>
              <w:sz w:val="16"/>
              <w:szCs w:val="16"/>
            </w:rPr>
            <w:br/>
            <w:t>"О направлении информации"</w:t>
          </w:r>
          <w:r>
            <w:rPr>
              <w:rFonts w:ascii="Tahoma" w:hAnsi="Tahoma" w:cs="Tahoma"/>
              <w:sz w:val="16"/>
              <w:szCs w:val="16"/>
            </w:rPr>
            <w:br/>
            <w:t>(вместе с "Регламентом проведения заклю...</w:t>
          </w:r>
        </w:p>
      </w:tc>
      <w:tc>
        <w:tcPr>
          <w:tcW w:w="2300" w:type="pct"/>
          <w:vAlign w:val="center"/>
        </w:tcPr>
        <w:p w14:paraId="65DEA079" w14:textId="77777777" w:rsidR="00F113FF"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16.03.2026</w:t>
          </w:r>
        </w:p>
      </w:tc>
    </w:tr>
  </w:tbl>
  <w:p w14:paraId="4A8285C7" w14:textId="77777777" w:rsidR="00F113FF" w:rsidRDefault="00F113FF">
    <w:pPr>
      <w:pStyle w:val="ConsPlusNormal0"/>
      <w:pBdr>
        <w:bottom w:val="single" w:sz="12" w:space="0" w:color="auto"/>
      </w:pBdr>
      <w:rPr>
        <w:sz w:val="2"/>
        <w:szCs w:val="2"/>
      </w:rPr>
    </w:pPr>
  </w:p>
  <w:p w14:paraId="0C52EE00" w14:textId="77777777" w:rsidR="00F113FF" w:rsidRDefault="00F113FF">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FF"/>
    <w:rsid w:val="00310911"/>
    <w:rsid w:val="00996AE6"/>
    <w:rsid w:val="00AF0035"/>
    <w:rsid w:val="00F1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2541"/>
  <w15:docId w15:val="{DEAE11DA-D834-4D19-B46E-F36586F4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514882&amp;date=16.03.2026&amp;dst=100020&amp;field=134"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514882&amp;date=16.03.2026&amp;dst=100020&amp;field=134"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521788&amp;date=16.03.2026&amp;dst=100083&amp;field=134"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login.consultant.ru/link/?req=doc&amp;base=LAW&amp;n=514882&amp;date=16.03.2026&amp;dst=100251&amp;field=134"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514882&amp;date=16.03.2026&amp;dst=100251&amp;field=134" TargetMode="External"/><Relationship Id="rId14" Type="http://schemas.openxmlformats.org/officeDocument/2006/relationships/hyperlink" Target="https://login.consultant.ru/link/?req=doc&amp;base=LAW&amp;n=499769&amp;date=16.03.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7173</Words>
  <Characters>40891</Characters>
  <Application>Microsoft Office Word</Application>
  <DocSecurity>0</DocSecurity>
  <Lines>340</Lines>
  <Paragraphs>95</Paragraphs>
  <ScaleCrop>false</ScaleCrop>
  <Company>КонсультантПлюс Версия 4025.00.50</Company>
  <LinksUpToDate>false</LinksUpToDate>
  <CharactersWithSpaces>47969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13.02.2026 N 03-191
"О направлении информации"
(вместе с "Регламентом проведения заключительного этапа всероссийской олимпиады школьников в 2025/26 учебном году")</dc:title>
  <dc:creator>Александр Звягин</dc:creator>
  <cp:lastModifiedBy>6398</cp:lastModifiedBy>
  <cp:revision>2</cp:revision>
  <dcterms:created xsi:type="dcterms:W3CDTF">2026-03-16T12:26:00Z</dcterms:created>
  <dcterms:modified xsi:type="dcterms:W3CDTF">2026-03-16T12:26:00Z</dcterms:modified>
</cp:coreProperties>
</file>